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3844" w14:textId="78C19441" w:rsidR="00177E6C" w:rsidRPr="00024B63" w:rsidRDefault="00024B63" w:rsidP="00177E6C">
      <w:pPr>
        <w:rPr>
          <w:b/>
          <w:szCs w:val="28"/>
        </w:rPr>
      </w:pPr>
      <w:r w:rsidRPr="00024B63">
        <w:rPr>
          <w:b/>
          <w:szCs w:val="28"/>
        </w:rPr>
        <w:t>Department of Rehabilitation (DOR) Work Incentives Planning Services Brochure</w:t>
      </w:r>
    </w:p>
    <w:p w14:paraId="3EEB86CF" w14:textId="77777777" w:rsidR="00024B63" w:rsidRDefault="00024B63" w:rsidP="00177E6C"/>
    <w:p w14:paraId="6C9F81A6" w14:textId="77777777" w:rsidR="00177E6C" w:rsidRDefault="00177E6C" w:rsidP="00177E6C">
      <w:pPr>
        <w:rPr>
          <w:szCs w:val="28"/>
        </w:rPr>
      </w:pPr>
      <w:r>
        <w:rPr>
          <w:szCs w:val="28"/>
        </w:rPr>
        <w:t>Front Cover of Tri-Fold Brochure</w:t>
      </w:r>
    </w:p>
    <w:p w14:paraId="3E3D9DF6" w14:textId="77777777" w:rsidR="00177E6C" w:rsidRPr="00177E6C" w:rsidRDefault="00177E6C" w:rsidP="00177E6C">
      <w:pPr>
        <w:rPr>
          <w:szCs w:val="28"/>
        </w:rPr>
      </w:pPr>
      <w:r w:rsidRPr="00177E6C">
        <w:rPr>
          <w:szCs w:val="28"/>
        </w:rPr>
        <w:t>Image of California State Seal</w:t>
      </w:r>
    </w:p>
    <w:p w14:paraId="5CE1CC7E" w14:textId="77777777" w:rsidR="00177E6C" w:rsidRPr="00177E6C" w:rsidRDefault="00177E6C" w:rsidP="00177E6C">
      <w:pPr>
        <w:rPr>
          <w:szCs w:val="28"/>
        </w:rPr>
      </w:pPr>
      <w:r w:rsidRPr="00177E6C">
        <w:rPr>
          <w:szCs w:val="28"/>
        </w:rPr>
        <w:t>Image of Department of Rehabilitation (DOR) Logo</w:t>
      </w:r>
    </w:p>
    <w:p w14:paraId="5D6EEDB7" w14:textId="77777777" w:rsidR="00F04316" w:rsidRPr="00177E6C" w:rsidRDefault="00FD004E" w:rsidP="00177E6C">
      <w:pPr>
        <w:rPr>
          <w:szCs w:val="28"/>
        </w:rPr>
      </w:pPr>
      <w:r w:rsidRPr="00177E6C">
        <w:rPr>
          <w:szCs w:val="28"/>
        </w:rPr>
        <w:t>Work Incentives Planning Services</w:t>
      </w:r>
    </w:p>
    <w:p w14:paraId="03A26D8F" w14:textId="77777777" w:rsidR="00D753F4" w:rsidRPr="00177E6C" w:rsidRDefault="00177E6C" w:rsidP="00177E6C">
      <w:pPr>
        <w:rPr>
          <w:rStyle w:val="A8"/>
          <w:rFonts w:eastAsiaTheme="majorEastAsia"/>
          <w:sz w:val="28"/>
          <w:szCs w:val="28"/>
        </w:rPr>
      </w:pPr>
      <w:r w:rsidRPr="00177E6C">
        <w:rPr>
          <w:rStyle w:val="A8"/>
          <w:rFonts w:eastAsiaTheme="majorEastAsia"/>
          <w:sz w:val="28"/>
          <w:szCs w:val="28"/>
        </w:rPr>
        <w:t>Receiving Social Security disability benefits? Worried about what happens to your benefits when you go to work?</w:t>
      </w:r>
    </w:p>
    <w:p w14:paraId="0951C5E5" w14:textId="77777777" w:rsidR="00177E6C" w:rsidRDefault="00177E6C" w:rsidP="00177E6C">
      <w:pPr>
        <w:rPr>
          <w:rStyle w:val="A8"/>
          <w:rFonts w:eastAsiaTheme="majorEastAsia"/>
          <w:sz w:val="28"/>
          <w:szCs w:val="28"/>
        </w:rPr>
      </w:pPr>
      <w:r w:rsidRPr="00177E6C">
        <w:rPr>
          <w:rStyle w:val="A8"/>
          <w:rFonts w:eastAsiaTheme="majorEastAsia"/>
          <w:sz w:val="28"/>
          <w:szCs w:val="28"/>
        </w:rPr>
        <w:t>GET THE FACTS!</w:t>
      </w:r>
    </w:p>
    <w:p w14:paraId="2121857C" w14:textId="77777777" w:rsidR="00177E6C" w:rsidRDefault="00177E6C" w:rsidP="00177E6C">
      <w:pPr>
        <w:rPr>
          <w:rStyle w:val="A8"/>
          <w:rFonts w:eastAsiaTheme="majorEastAsia"/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>Picture of man using a wheelchair with a woman peering over his shoulder at his laptop</w:t>
      </w:r>
    </w:p>
    <w:p w14:paraId="1E0AAEBB" w14:textId="77777777" w:rsidR="00177E6C" w:rsidRDefault="00177E6C" w:rsidP="00177E6C">
      <w:pPr>
        <w:rPr>
          <w:rStyle w:val="A8"/>
          <w:rFonts w:eastAsiaTheme="majorEastAsia"/>
          <w:sz w:val="28"/>
          <w:szCs w:val="28"/>
        </w:rPr>
      </w:pPr>
    </w:p>
    <w:p w14:paraId="1ADDF6C1" w14:textId="77777777" w:rsidR="00177E6C" w:rsidRDefault="00177E6C" w:rsidP="00177E6C">
      <w:pPr>
        <w:rPr>
          <w:rStyle w:val="A8"/>
          <w:rFonts w:eastAsiaTheme="majorEastAsia"/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 xml:space="preserve">Inside, left </w:t>
      </w:r>
      <w:proofErr w:type="gramStart"/>
      <w:r>
        <w:rPr>
          <w:rStyle w:val="A8"/>
          <w:rFonts w:eastAsiaTheme="majorEastAsia"/>
          <w:sz w:val="28"/>
          <w:szCs w:val="28"/>
        </w:rPr>
        <w:t>flap</w:t>
      </w:r>
      <w:proofErr w:type="gramEnd"/>
    </w:p>
    <w:p w14:paraId="50501424" w14:textId="77777777" w:rsidR="00177E6C" w:rsidRPr="00177E6C" w:rsidRDefault="00177E6C" w:rsidP="00177E6C">
      <w:pPr>
        <w:autoSpaceDE w:val="0"/>
        <w:autoSpaceDN w:val="0"/>
        <w:adjustRightInd w:val="0"/>
        <w:spacing w:line="211" w:lineRule="atLeast"/>
        <w:rPr>
          <w:rFonts w:cs="Arial"/>
          <w:szCs w:val="28"/>
        </w:rPr>
      </w:pPr>
      <w:r w:rsidRPr="00177E6C">
        <w:rPr>
          <w:rFonts w:cs="Arial"/>
          <w:b/>
          <w:bCs/>
          <w:szCs w:val="28"/>
        </w:rPr>
        <w:t xml:space="preserve">Work Incentives Planning Services </w:t>
      </w:r>
    </w:p>
    <w:p w14:paraId="2B21949A" w14:textId="77777777" w:rsidR="00177E6C" w:rsidRPr="00177E6C" w:rsidRDefault="00177E6C" w:rsidP="00177E6C">
      <w:pPr>
        <w:autoSpaceDE w:val="0"/>
        <w:autoSpaceDN w:val="0"/>
        <w:adjustRightInd w:val="0"/>
        <w:spacing w:before="240" w:line="211" w:lineRule="atLeast"/>
        <w:rPr>
          <w:rFonts w:cs="Arial"/>
          <w:szCs w:val="28"/>
        </w:rPr>
      </w:pPr>
      <w:r w:rsidRPr="00177E6C">
        <w:rPr>
          <w:rFonts w:cs="Arial"/>
          <w:szCs w:val="28"/>
        </w:rPr>
        <w:t xml:space="preserve">Work Incentives Planners (WIPs) are part of your team at the Department of Rehabilitation </w:t>
      </w:r>
    </w:p>
    <w:p w14:paraId="424EA486" w14:textId="77777777" w:rsidR="00177E6C" w:rsidRPr="00177E6C" w:rsidRDefault="00177E6C" w:rsidP="00177E6C">
      <w:pPr>
        <w:autoSpaceDE w:val="0"/>
        <w:autoSpaceDN w:val="0"/>
        <w:adjustRightInd w:val="0"/>
        <w:spacing w:before="400" w:after="80" w:line="201" w:lineRule="atLeast"/>
        <w:rPr>
          <w:rFonts w:cs="Arial"/>
          <w:szCs w:val="28"/>
        </w:rPr>
      </w:pPr>
      <w:r w:rsidRPr="00177E6C">
        <w:rPr>
          <w:rFonts w:cs="Arial"/>
          <w:b/>
          <w:bCs/>
          <w:szCs w:val="28"/>
        </w:rPr>
        <w:t xml:space="preserve">Where do you start? </w:t>
      </w:r>
    </w:p>
    <w:p w14:paraId="5E0A7495" w14:textId="77777777" w:rsidR="00177E6C" w:rsidRPr="00177E6C" w:rsidRDefault="00177E6C" w:rsidP="00177E6C">
      <w:pPr>
        <w:autoSpaceDE w:val="0"/>
        <w:autoSpaceDN w:val="0"/>
        <w:adjustRightInd w:val="0"/>
        <w:spacing w:after="80" w:line="201" w:lineRule="atLeast"/>
        <w:rPr>
          <w:rFonts w:cs="Arial"/>
          <w:szCs w:val="28"/>
        </w:rPr>
      </w:pPr>
      <w:r w:rsidRPr="00177E6C">
        <w:rPr>
          <w:rFonts w:cs="Arial"/>
          <w:szCs w:val="28"/>
        </w:rPr>
        <w:t xml:space="preserve">Talk to your counselor to see if you’re eligible for WIP Services. The WIPs can provide information on . . . </w:t>
      </w:r>
    </w:p>
    <w:p w14:paraId="5227520B" w14:textId="77777777" w:rsidR="00177E6C" w:rsidRPr="00177E6C" w:rsidRDefault="00177E6C" w:rsidP="00762ED9">
      <w:pPr>
        <w:numPr>
          <w:ilvl w:val="0"/>
          <w:numId w:val="9"/>
        </w:numPr>
        <w:autoSpaceDE w:val="0"/>
        <w:autoSpaceDN w:val="0"/>
        <w:adjustRightInd w:val="0"/>
        <w:spacing w:after="58"/>
        <w:ind w:left="360" w:hanging="360"/>
        <w:rPr>
          <w:rFonts w:cs="Arial"/>
          <w:szCs w:val="28"/>
        </w:rPr>
      </w:pPr>
      <w:r w:rsidRPr="00177E6C">
        <w:rPr>
          <w:rFonts w:cs="Arial"/>
          <w:szCs w:val="28"/>
        </w:rPr>
        <w:t xml:space="preserve">How to use work incentives </w:t>
      </w:r>
    </w:p>
    <w:p w14:paraId="498348A3" w14:textId="77777777" w:rsidR="00177E6C" w:rsidRPr="00177E6C" w:rsidRDefault="00177E6C" w:rsidP="00762ED9">
      <w:pPr>
        <w:numPr>
          <w:ilvl w:val="0"/>
          <w:numId w:val="9"/>
        </w:numPr>
        <w:autoSpaceDE w:val="0"/>
        <w:autoSpaceDN w:val="0"/>
        <w:adjustRightInd w:val="0"/>
        <w:spacing w:after="58"/>
        <w:ind w:left="360" w:hanging="360"/>
        <w:rPr>
          <w:rFonts w:cs="Arial"/>
          <w:szCs w:val="28"/>
        </w:rPr>
      </w:pPr>
      <w:r w:rsidRPr="00177E6C">
        <w:rPr>
          <w:rFonts w:cs="Arial"/>
          <w:szCs w:val="28"/>
        </w:rPr>
        <w:t xml:space="preserve">Benefits management tools </w:t>
      </w:r>
    </w:p>
    <w:p w14:paraId="4C866A7C" w14:textId="77777777" w:rsidR="00177E6C" w:rsidRPr="00177E6C" w:rsidRDefault="00177E6C" w:rsidP="00762ED9">
      <w:pPr>
        <w:numPr>
          <w:ilvl w:val="0"/>
          <w:numId w:val="9"/>
        </w:numPr>
        <w:autoSpaceDE w:val="0"/>
        <w:autoSpaceDN w:val="0"/>
        <w:adjustRightInd w:val="0"/>
        <w:spacing w:after="58"/>
        <w:ind w:left="360" w:hanging="360"/>
        <w:rPr>
          <w:rFonts w:cs="Arial"/>
          <w:szCs w:val="28"/>
        </w:rPr>
      </w:pPr>
      <w:r w:rsidRPr="00177E6C">
        <w:rPr>
          <w:rFonts w:cs="Arial"/>
          <w:szCs w:val="28"/>
        </w:rPr>
        <w:t xml:space="preserve">Benefits advisement </w:t>
      </w:r>
    </w:p>
    <w:p w14:paraId="5BAFE5A5" w14:textId="77777777" w:rsidR="00177E6C" w:rsidRPr="00177E6C" w:rsidRDefault="00177E6C" w:rsidP="00762ED9">
      <w:pPr>
        <w:numPr>
          <w:ilvl w:val="0"/>
          <w:numId w:val="9"/>
        </w:numPr>
        <w:autoSpaceDE w:val="0"/>
        <w:autoSpaceDN w:val="0"/>
        <w:adjustRightInd w:val="0"/>
        <w:spacing w:after="58"/>
        <w:ind w:left="360" w:hanging="360"/>
        <w:rPr>
          <w:rFonts w:cs="Arial"/>
          <w:szCs w:val="28"/>
        </w:rPr>
      </w:pPr>
      <w:r w:rsidRPr="00177E6C">
        <w:rPr>
          <w:rFonts w:cs="Arial"/>
          <w:szCs w:val="28"/>
        </w:rPr>
        <w:t xml:space="preserve">Comprehensive Benefits Summary and Analysis </w:t>
      </w:r>
    </w:p>
    <w:p w14:paraId="0609D98A" w14:textId="77777777" w:rsidR="00177E6C" w:rsidRPr="00177E6C" w:rsidRDefault="00177E6C" w:rsidP="00762ED9">
      <w:pPr>
        <w:numPr>
          <w:ilvl w:val="0"/>
          <w:numId w:val="9"/>
        </w:numPr>
        <w:autoSpaceDE w:val="0"/>
        <w:autoSpaceDN w:val="0"/>
        <w:adjustRightInd w:val="0"/>
        <w:spacing w:after="58"/>
        <w:ind w:left="360" w:hanging="360"/>
        <w:rPr>
          <w:rFonts w:cs="Arial"/>
          <w:szCs w:val="28"/>
        </w:rPr>
      </w:pPr>
      <w:r w:rsidRPr="00177E6C">
        <w:rPr>
          <w:rFonts w:cs="Arial"/>
          <w:szCs w:val="28"/>
        </w:rPr>
        <w:t xml:space="preserve">Work Incentives Plans </w:t>
      </w:r>
    </w:p>
    <w:p w14:paraId="42EB3A81" w14:textId="77777777" w:rsidR="00177E6C" w:rsidRPr="00177E6C" w:rsidRDefault="00177E6C" w:rsidP="00762ED9">
      <w:pPr>
        <w:numPr>
          <w:ilvl w:val="0"/>
          <w:numId w:val="9"/>
        </w:numPr>
        <w:autoSpaceDE w:val="0"/>
        <w:autoSpaceDN w:val="0"/>
        <w:adjustRightInd w:val="0"/>
        <w:spacing w:after="58"/>
        <w:ind w:left="360" w:hanging="360"/>
        <w:rPr>
          <w:rFonts w:cs="Arial"/>
          <w:szCs w:val="28"/>
        </w:rPr>
      </w:pPr>
      <w:r w:rsidRPr="00177E6C">
        <w:rPr>
          <w:rFonts w:cs="Arial"/>
          <w:szCs w:val="28"/>
        </w:rPr>
        <w:t xml:space="preserve">Wage reporting tools and resources </w:t>
      </w:r>
    </w:p>
    <w:p w14:paraId="5530499E" w14:textId="77777777" w:rsidR="00177E6C" w:rsidRDefault="00177E6C" w:rsidP="00762ED9">
      <w:pPr>
        <w:numPr>
          <w:ilvl w:val="0"/>
          <w:numId w:val="9"/>
        </w:numPr>
        <w:autoSpaceDE w:val="0"/>
        <w:autoSpaceDN w:val="0"/>
        <w:adjustRightInd w:val="0"/>
        <w:ind w:left="360" w:hanging="360"/>
        <w:rPr>
          <w:rFonts w:cs="Arial"/>
          <w:szCs w:val="28"/>
        </w:rPr>
      </w:pPr>
      <w:r w:rsidRPr="00177E6C">
        <w:rPr>
          <w:rFonts w:cs="Arial"/>
          <w:szCs w:val="28"/>
        </w:rPr>
        <w:t xml:space="preserve">Connecting to service providers who can provide continued support after your DOR case is </w:t>
      </w:r>
      <w:proofErr w:type="gramStart"/>
      <w:r w:rsidRPr="00177E6C">
        <w:rPr>
          <w:rFonts w:cs="Arial"/>
          <w:szCs w:val="28"/>
        </w:rPr>
        <w:t>closed</w:t>
      </w:r>
      <w:proofErr w:type="gramEnd"/>
      <w:r w:rsidRPr="00177E6C">
        <w:rPr>
          <w:rFonts w:cs="Arial"/>
          <w:szCs w:val="28"/>
        </w:rPr>
        <w:t xml:space="preserve"> </w:t>
      </w:r>
    </w:p>
    <w:p w14:paraId="38851BAC" w14:textId="77777777" w:rsidR="00177E6C" w:rsidRDefault="00177E6C" w:rsidP="00177E6C">
      <w:pPr>
        <w:autoSpaceDE w:val="0"/>
        <w:autoSpaceDN w:val="0"/>
        <w:adjustRightInd w:val="0"/>
        <w:rPr>
          <w:rFonts w:cs="Arial"/>
          <w:szCs w:val="28"/>
        </w:rPr>
      </w:pPr>
    </w:p>
    <w:p w14:paraId="65837730" w14:textId="77777777" w:rsidR="00177E6C" w:rsidRDefault="00177E6C" w:rsidP="00177E6C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Inside, middle flap</w:t>
      </w:r>
    </w:p>
    <w:p w14:paraId="7F80673E" w14:textId="77777777" w:rsidR="00177E6C" w:rsidRPr="00177E6C" w:rsidRDefault="00177E6C" w:rsidP="00177E6C">
      <w:pPr>
        <w:autoSpaceDE w:val="0"/>
        <w:autoSpaceDN w:val="0"/>
        <w:adjustRightInd w:val="0"/>
        <w:spacing w:line="201" w:lineRule="atLeast"/>
        <w:rPr>
          <w:rFonts w:cs="Arial"/>
          <w:szCs w:val="28"/>
        </w:rPr>
      </w:pPr>
      <w:r w:rsidRPr="00177E6C">
        <w:rPr>
          <w:rFonts w:cs="Arial"/>
          <w:b/>
          <w:bCs/>
          <w:szCs w:val="28"/>
        </w:rPr>
        <w:t xml:space="preserve">Social Security Work Incentives can support your employment efforts! </w:t>
      </w:r>
    </w:p>
    <w:p w14:paraId="7C05AA8F" w14:textId="77777777" w:rsidR="00177E6C" w:rsidRPr="00177E6C" w:rsidRDefault="00177E6C" w:rsidP="00177E6C">
      <w:pPr>
        <w:autoSpaceDE w:val="0"/>
        <w:autoSpaceDN w:val="0"/>
        <w:adjustRightInd w:val="0"/>
        <w:spacing w:before="320" w:after="80" w:line="201" w:lineRule="atLeast"/>
        <w:rPr>
          <w:rFonts w:cs="Arial"/>
          <w:szCs w:val="28"/>
        </w:rPr>
      </w:pPr>
      <w:r w:rsidRPr="00177E6C">
        <w:rPr>
          <w:rFonts w:cs="Arial"/>
          <w:b/>
          <w:bCs/>
          <w:szCs w:val="28"/>
        </w:rPr>
        <w:t xml:space="preserve">Supplemental Security Income (SSI) </w:t>
      </w:r>
    </w:p>
    <w:p w14:paraId="006D25AA" w14:textId="77777777" w:rsidR="00177E6C" w:rsidRPr="00177E6C" w:rsidRDefault="00177E6C" w:rsidP="00762ED9">
      <w:pPr>
        <w:numPr>
          <w:ilvl w:val="0"/>
          <w:numId w:val="12"/>
        </w:numPr>
        <w:autoSpaceDE w:val="0"/>
        <w:autoSpaceDN w:val="0"/>
        <w:adjustRightInd w:val="0"/>
        <w:spacing w:after="58"/>
        <w:ind w:left="360" w:hanging="360"/>
        <w:rPr>
          <w:rFonts w:cs="Arial"/>
          <w:szCs w:val="28"/>
        </w:rPr>
      </w:pPr>
      <w:r w:rsidRPr="00177E6C">
        <w:rPr>
          <w:rFonts w:cs="Arial"/>
          <w:szCs w:val="28"/>
        </w:rPr>
        <w:t xml:space="preserve">You are always better off financially when you work while receiving SSI. </w:t>
      </w:r>
    </w:p>
    <w:p w14:paraId="764AAC04" w14:textId="77777777" w:rsidR="00177E6C" w:rsidRPr="00177E6C" w:rsidRDefault="00177E6C" w:rsidP="00762ED9">
      <w:pPr>
        <w:numPr>
          <w:ilvl w:val="0"/>
          <w:numId w:val="12"/>
        </w:numPr>
        <w:autoSpaceDE w:val="0"/>
        <w:autoSpaceDN w:val="0"/>
        <w:adjustRightInd w:val="0"/>
        <w:ind w:left="360" w:hanging="360"/>
        <w:rPr>
          <w:rFonts w:cs="Arial"/>
          <w:szCs w:val="28"/>
        </w:rPr>
      </w:pPr>
      <w:r w:rsidRPr="00177E6C">
        <w:rPr>
          <w:rFonts w:cs="Arial"/>
          <w:szCs w:val="28"/>
        </w:rPr>
        <w:t xml:space="preserve">Social Security counts less than half of your earned income. </w:t>
      </w:r>
    </w:p>
    <w:p w14:paraId="29B61DAD" w14:textId="3AAA132B" w:rsidR="00465CC4" w:rsidRDefault="00465CC4" w:rsidP="00177E6C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4A9D3D67" w14:textId="77777777" w:rsidR="00177E6C" w:rsidRPr="00177E6C" w:rsidRDefault="00177E6C" w:rsidP="00177E6C">
      <w:pPr>
        <w:autoSpaceDE w:val="0"/>
        <w:autoSpaceDN w:val="0"/>
        <w:adjustRightInd w:val="0"/>
        <w:spacing w:before="240" w:after="80" w:line="201" w:lineRule="atLeast"/>
        <w:rPr>
          <w:rFonts w:cs="Arial"/>
          <w:szCs w:val="28"/>
        </w:rPr>
      </w:pPr>
      <w:r w:rsidRPr="00177E6C">
        <w:rPr>
          <w:rFonts w:cs="Arial"/>
          <w:b/>
          <w:bCs/>
          <w:szCs w:val="28"/>
        </w:rPr>
        <w:lastRenderedPageBreak/>
        <w:t xml:space="preserve">Social Security Disability Insurance (SSDI) </w:t>
      </w:r>
    </w:p>
    <w:p w14:paraId="0D49842B" w14:textId="366305F9" w:rsidR="00177E6C" w:rsidRPr="00177E6C" w:rsidRDefault="00177E6C" w:rsidP="00ED76A3">
      <w:pPr>
        <w:numPr>
          <w:ilvl w:val="0"/>
          <w:numId w:val="13"/>
        </w:numPr>
        <w:autoSpaceDE w:val="0"/>
        <w:autoSpaceDN w:val="0"/>
        <w:adjustRightInd w:val="0"/>
        <w:spacing w:after="58"/>
        <w:ind w:left="360" w:hanging="360"/>
        <w:rPr>
          <w:rFonts w:cs="Arial"/>
          <w:szCs w:val="28"/>
        </w:rPr>
      </w:pPr>
      <w:r w:rsidRPr="00177E6C">
        <w:rPr>
          <w:rFonts w:cs="Arial"/>
          <w:szCs w:val="28"/>
        </w:rPr>
        <w:t xml:space="preserve">Keep your full SSDI benefits while you test your ability to work for at least 9 </w:t>
      </w:r>
      <w:r w:rsidR="00ED76A3">
        <w:rPr>
          <w:rFonts w:cs="Arial"/>
          <w:szCs w:val="28"/>
        </w:rPr>
        <w:t>m</w:t>
      </w:r>
      <w:r w:rsidRPr="00177E6C">
        <w:rPr>
          <w:rFonts w:cs="Arial"/>
          <w:szCs w:val="28"/>
        </w:rPr>
        <w:t xml:space="preserve">onths. </w:t>
      </w:r>
    </w:p>
    <w:p w14:paraId="586020BD" w14:textId="77777777" w:rsidR="00177E6C" w:rsidRPr="00177E6C" w:rsidRDefault="00177E6C" w:rsidP="00ED76A3">
      <w:pPr>
        <w:numPr>
          <w:ilvl w:val="0"/>
          <w:numId w:val="13"/>
        </w:numPr>
        <w:autoSpaceDE w:val="0"/>
        <w:autoSpaceDN w:val="0"/>
        <w:adjustRightInd w:val="0"/>
        <w:ind w:left="360" w:hanging="360"/>
        <w:rPr>
          <w:rFonts w:cs="Arial"/>
          <w:szCs w:val="28"/>
        </w:rPr>
      </w:pPr>
      <w:r w:rsidRPr="00177E6C">
        <w:rPr>
          <w:rFonts w:cs="Arial"/>
          <w:szCs w:val="28"/>
        </w:rPr>
        <w:t xml:space="preserve">Your SSDI check will be there if you need it for </w:t>
      </w:r>
      <w:proofErr w:type="gramStart"/>
      <w:r w:rsidRPr="00177E6C">
        <w:rPr>
          <w:rFonts w:cs="Arial"/>
          <w:szCs w:val="28"/>
        </w:rPr>
        <w:t>a period of time</w:t>
      </w:r>
      <w:proofErr w:type="gramEnd"/>
      <w:r w:rsidRPr="00177E6C">
        <w:rPr>
          <w:rFonts w:cs="Arial"/>
          <w:szCs w:val="28"/>
        </w:rPr>
        <w:t xml:space="preserve">! </w:t>
      </w:r>
    </w:p>
    <w:p w14:paraId="7AD4D88F" w14:textId="77777777" w:rsidR="00177E6C" w:rsidRPr="00177E6C" w:rsidRDefault="00177E6C" w:rsidP="00177E6C">
      <w:pPr>
        <w:autoSpaceDE w:val="0"/>
        <w:autoSpaceDN w:val="0"/>
        <w:adjustRightInd w:val="0"/>
        <w:spacing w:before="240" w:after="80" w:line="201" w:lineRule="atLeast"/>
        <w:rPr>
          <w:rFonts w:cs="Arial"/>
          <w:szCs w:val="28"/>
        </w:rPr>
      </w:pPr>
      <w:r w:rsidRPr="00177E6C">
        <w:rPr>
          <w:rFonts w:cs="Arial"/>
          <w:b/>
          <w:bCs/>
          <w:szCs w:val="28"/>
        </w:rPr>
        <w:t xml:space="preserve">Medi-Cal and Medicare </w:t>
      </w:r>
    </w:p>
    <w:p w14:paraId="5284E759" w14:textId="77777777" w:rsidR="00177E6C" w:rsidRPr="00177E6C" w:rsidRDefault="00177E6C" w:rsidP="00177E6C">
      <w:pPr>
        <w:autoSpaceDE w:val="0"/>
        <w:autoSpaceDN w:val="0"/>
        <w:adjustRightInd w:val="0"/>
        <w:spacing w:after="80" w:line="201" w:lineRule="atLeast"/>
        <w:rPr>
          <w:rFonts w:cs="Arial"/>
          <w:szCs w:val="28"/>
        </w:rPr>
      </w:pPr>
      <w:r w:rsidRPr="00177E6C">
        <w:rPr>
          <w:rFonts w:cs="Arial"/>
          <w:b/>
          <w:bCs/>
          <w:szCs w:val="28"/>
        </w:rPr>
        <w:t xml:space="preserve">Medi-Cal: </w:t>
      </w:r>
      <w:r w:rsidRPr="00177E6C">
        <w:rPr>
          <w:rFonts w:cs="Arial"/>
          <w:szCs w:val="28"/>
        </w:rPr>
        <w:t xml:space="preserve">Keep your Medi-Cal long-term even if you don’t receive an SSI check anymore. </w:t>
      </w:r>
    </w:p>
    <w:p w14:paraId="4FAC35D8" w14:textId="77777777" w:rsidR="00177E6C" w:rsidRPr="00177E6C" w:rsidRDefault="00177E6C" w:rsidP="00177E6C">
      <w:pPr>
        <w:autoSpaceDE w:val="0"/>
        <w:autoSpaceDN w:val="0"/>
        <w:adjustRightInd w:val="0"/>
        <w:rPr>
          <w:rFonts w:cs="Arial"/>
          <w:szCs w:val="28"/>
        </w:rPr>
      </w:pPr>
      <w:r w:rsidRPr="00177E6C">
        <w:rPr>
          <w:rFonts w:cs="Arial"/>
          <w:b/>
          <w:bCs/>
          <w:szCs w:val="28"/>
        </w:rPr>
        <w:t xml:space="preserve">Medicare: </w:t>
      </w:r>
      <w:r w:rsidRPr="00177E6C">
        <w:rPr>
          <w:rFonts w:cs="Arial"/>
          <w:szCs w:val="28"/>
        </w:rPr>
        <w:t>Keep your Medicare for at least 8 years after you start working! Pay the premium, and you can keep it even longer.</w:t>
      </w:r>
    </w:p>
    <w:p w14:paraId="1C9A8A9E" w14:textId="77777777" w:rsidR="00177E6C" w:rsidRDefault="00177E6C" w:rsidP="00177E6C">
      <w:pPr>
        <w:rPr>
          <w:rFonts w:cs="Arial"/>
          <w:szCs w:val="28"/>
        </w:rPr>
      </w:pPr>
    </w:p>
    <w:p w14:paraId="6FC49F7F" w14:textId="77777777" w:rsidR="00177E6C" w:rsidRDefault="00177E6C" w:rsidP="00177E6C">
      <w:pPr>
        <w:rPr>
          <w:rFonts w:cs="Arial"/>
          <w:szCs w:val="28"/>
        </w:rPr>
      </w:pPr>
      <w:r>
        <w:rPr>
          <w:rFonts w:cs="Arial"/>
          <w:szCs w:val="28"/>
        </w:rPr>
        <w:t>Bottom of</w:t>
      </w:r>
      <w:r w:rsidR="00B92B4E">
        <w:rPr>
          <w:rFonts w:cs="Arial"/>
          <w:szCs w:val="28"/>
        </w:rPr>
        <w:t xml:space="preserve"> i</w:t>
      </w:r>
      <w:r>
        <w:rPr>
          <w:rFonts w:cs="Arial"/>
          <w:szCs w:val="28"/>
        </w:rPr>
        <w:t>nside left and middle flap</w:t>
      </w:r>
    </w:p>
    <w:p w14:paraId="6527ABA4" w14:textId="77777777" w:rsidR="006F10E4" w:rsidRDefault="006F10E4" w:rsidP="00177E6C">
      <w:pPr>
        <w:rPr>
          <w:rFonts w:cs="Arial"/>
          <w:szCs w:val="28"/>
        </w:rPr>
      </w:pPr>
      <w:r>
        <w:rPr>
          <w:rFonts w:cs="Arial"/>
          <w:szCs w:val="28"/>
        </w:rPr>
        <w:t>Image of a man with a prosthetic arm holding a tool for work</w:t>
      </w:r>
    </w:p>
    <w:p w14:paraId="401FBE10" w14:textId="77777777" w:rsidR="00ED76A3" w:rsidRDefault="00ED76A3" w:rsidP="00177E6C">
      <w:pPr>
        <w:rPr>
          <w:rFonts w:cs="Arial"/>
          <w:szCs w:val="28"/>
        </w:rPr>
      </w:pPr>
    </w:p>
    <w:p w14:paraId="3DF0B0FC" w14:textId="16511859" w:rsidR="00B92B4E" w:rsidRDefault="00B92B4E" w:rsidP="00177E6C">
      <w:pPr>
        <w:rPr>
          <w:rFonts w:cs="Arial"/>
          <w:szCs w:val="28"/>
        </w:rPr>
      </w:pPr>
      <w:r>
        <w:rPr>
          <w:rFonts w:cs="Arial"/>
          <w:szCs w:val="28"/>
        </w:rPr>
        <w:t>If you go to work…</w:t>
      </w:r>
    </w:p>
    <w:p w14:paraId="55C2776E" w14:textId="77777777" w:rsidR="00B92B4E" w:rsidRDefault="00B92B4E" w:rsidP="00177E6C">
      <w:pPr>
        <w:rPr>
          <w:rFonts w:cs="Arial"/>
          <w:szCs w:val="28"/>
        </w:rPr>
      </w:pPr>
      <w:r>
        <w:rPr>
          <w:rFonts w:cs="Arial"/>
          <w:szCs w:val="28"/>
        </w:rPr>
        <w:t>THE MYTHS:</w:t>
      </w:r>
    </w:p>
    <w:p w14:paraId="206CA688" w14:textId="77777777" w:rsidR="00B92B4E" w:rsidRDefault="00B92B4E" w:rsidP="00ED76A3">
      <w:pPr>
        <w:pStyle w:val="ListParagraph"/>
        <w:numPr>
          <w:ilvl w:val="0"/>
          <w:numId w:val="13"/>
        </w:numPr>
        <w:ind w:left="360" w:hanging="360"/>
        <w:rPr>
          <w:rFonts w:cs="Arial"/>
          <w:szCs w:val="28"/>
        </w:rPr>
      </w:pPr>
      <w:r>
        <w:rPr>
          <w:rFonts w:cs="Arial"/>
          <w:szCs w:val="28"/>
        </w:rPr>
        <w:t>You’ll lose your cash benefits.</w:t>
      </w:r>
    </w:p>
    <w:p w14:paraId="033D74A5" w14:textId="77777777" w:rsidR="00B92B4E" w:rsidRDefault="00B92B4E" w:rsidP="00ED76A3">
      <w:pPr>
        <w:pStyle w:val="ListParagraph"/>
        <w:numPr>
          <w:ilvl w:val="0"/>
          <w:numId w:val="13"/>
        </w:numPr>
        <w:ind w:left="360" w:hanging="360"/>
        <w:rPr>
          <w:rFonts w:cs="Arial"/>
          <w:szCs w:val="28"/>
        </w:rPr>
      </w:pPr>
      <w:r>
        <w:rPr>
          <w:rFonts w:cs="Arial"/>
          <w:szCs w:val="28"/>
        </w:rPr>
        <w:t>You’ll lose your Medi-Cal or Medicare</w:t>
      </w:r>
    </w:p>
    <w:p w14:paraId="67B08B1F" w14:textId="77777777" w:rsidR="00B92B4E" w:rsidRDefault="00B92B4E" w:rsidP="00ED76A3">
      <w:pPr>
        <w:pStyle w:val="ListParagraph"/>
        <w:numPr>
          <w:ilvl w:val="0"/>
          <w:numId w:val="13"/>
        </w:numPr>
        <w:ind w:left="360" w:hanging="360"/>
        <w:rPr>
          <w:rFonts w:cs="Arial"/>
          <w:szCs w:val="28"/>
        </w:rPr>
      </w:pPr>
      <w:r>
        <w:rPr>
          <w:rFonts w:cs="Arial"/>
          <w:szCs w:val="28"/>
        </w:rPr>
        <w:t xml:space="preserve">If you have to stop working because of your disability, you won’t be able to get back on </w:t>
      </w:r>
      <w:proofErr w:type="gramStart"/>
      <w:r>
        <w:rPr>
          <w:rFonts w:cs="Arial"/>
          <w:szCs w:val="28"/>
        </w:rPr>
        <w:t>benefits</w:t>
      </w:r>
      <w:proofErr w:type="gramEnd"/>
    </w:p>
    <w:p w14:paraId="3F50B589" w14:textId="77777777" w:rsidR="00ED76A3" w:rsidRDefault="00ED76A3" w:rsidP="00B92B4E">
      <w:pPr>
        <w:rPr>
          <w:rFonts w:cs="Arial"/>
          <w:szCs w:val="28"/>
        </w:rPr>
      </w:pPr>
    </w:p>
    <w:p w14:paraId="7AD61268" w14:textId="3E759137" w:rsidR="00B92B4E" w:rsidRDefault="00B92B4E" w:rsidP="00B92B4E">
      <w:pPr>
        <w:rPr>
          <w:rFonts w:cs="Arial"/>
          <w:szCs w:val="28"/>
        </w:rPr>
      </w:pPr>
      <w:r>
        <w:rPr>
          <w:rFonts w:cs="Arial"/>
          <w:szCs w:val="28"/>
        </w:rPr>
        <w:t>If you go to work…</w:t>
      </w:r>
    </w:p>
    <w:p w14:paraId="018D1114" w14:textId="77777777" w:rsidR="00B92B4E" w:rsidRDefault="00B92B4E" w:rsidP="00B92B4E">
      <w:pPr>
        <w:rPr>
          <w:rFonts w:cs="Arial"/>
          <w:szCs w:val="28"/>
        </w:rPr>
      </w:pPr>
      <w:r>
        <w:rPr>
          <w:rFonts w:cs="Arial"/>
          <w:szCs w:val="28"/>
        </w:rPr>
        <w:t>THE FACTS:</w:t>
      </w:r>
    </w:p>
    <w:p w14:paraId="1BD4D1F5" w14:textId="77777777" w:rsidR="00B92B4E" w:rsidRDefault="00B92B4E" w:rsidP="00ED76A3">
      <w:pPr>
        <w:pStyle w:val="ListParagraph"/>
        <w:numPr>
          <w:ilvl w:val="0"/>
          <w:numId w:val="14"/>
        </w:numPr>
        <w:ind w:left="360"/>
        <w:rPr>
          <w:rFonts w:cs="Arial"/>
          <w:szCs w:val="28"/>
        </w:rPr>
      </w:pPr>
      <w:r>
        <w:rPr>
          <w:rFonts w:cs="Arial"/>
          <w:szCs w:val="28"/>
        </w:rPr>
        <w:t>There are work incentive</w:t>
      </w:r>
      <w:r w:rsidR="00814D41">
        <w:rPr>
          <w:rFonts w:cs="Arial"/>
          <w:szCs w:val="28"/>
        </w:rPr>
        <w:t>s</w:t>
      </w:r>
      <w:r>
        <w:rPr>
          <w:rFonts w:cs="Arial"/>
          <w:szCs w:val="28"/>
        </w:rPr>
        <w:t xml:space="preserve"> that ensure you don’t lose your benefits </w:t>
      </w:r>
      <w:proofErr w:type="gramStart"/>
      <w:r>
        <w:rPr>
          <w:rFonts w:cs="Arial"/>
          <w:szCs w:val="28"/>
        </w:rPr>
        <w:t>prematurely</w:t>
      </w:r>
      <w:proofErr w:type="gramEnd"/>
    </w:p>
    <w:p w14:paraId="4E87657E" w14:textId="77777777" w:rsidR="00B92B4E" w:rsidRDefault="00B92B4E" w:rsidP="00ED76A3">
      <w:pPr>
        <w:pStyle w:val="ListParagraph"/>
        <w:numPr>
          <w:ilvl w:val="0"/>
          <w:numId w:val="14"/>
        </w:numPr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There are Medi-Cal and Medicare programs designed specifically for people with disabilities who </w:t>
      </w:r>
      <w:proofErr w:type="gramStart"/>
      <w:r>
        <w:rPr>
          <w:rFonts w:cs="Arial"/>
          <w:szCs w:val="28"/>
        </w:rPr>
        <w:t>work</w:t>
      </w:r>
      <w:proofErr w:type="gramEnd"/>
    </w:p>
    <w:p w14:paraId="3B4D6EAC" w14:textId="77777777" w:rsidR="00B92B4E" w:rsidRPr="00B92B4E" w:rsidRDefault="00B92B4E" w:rsidP="00ED76A3">
      <w:pPr>
        <w:pStyle w:val="ListParagraph"/>
        <w:numPr>
          <w:ilvl w:val="0"/>
          <w:numId w:val="14"/>
        </w:numPr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If you </w:t>
      </w:r>
      <w:proofErr w:type="gramStart"/>
      <w:r>
        <w:rPr>
          <w:rFonts w:cs="Arial"/>
          <w:szCs w:val="28"/>
        </w:rPr>
        <w:t>have to</w:t>
      </w:r>
      <w:proofErr w:type="gramEnd"/>
      <w:r>
        <w:rPr>
          <w:rFonts w:cs="Arial"/>
          <w:szCs w:val="28"/>
        </w:rPr>
        <w:t xml:space="preserve"> stop working due to your disability, you can get your benefits back. </w:t>
      </w:r>
    </w:p>
    <w:p w14:paraId="249BA131" w14:textId="77777777" w:rsidR="00D753F4" w:rsidRDefault="00D753F4" w:rsidP="00D753F4">
      <w:pPr>
        <w:rPr>
          <w:rFonts w:cs="Arial"/>
          <w:szCs w:val="28"/>
        </w:rPr>
      </w:pPr>
    </w:p>
    <w:p w14:paraId="01838D13" w14:textId="77777777" w:rsidR="006F10E4" w:rsidRDefault="006F10E4" w:rsidP="00D753F4">
      <w:pPr>
        <w:rPr>
          <w:rFonts w:cs="Arial"/>
          <w:szCs w:val="28"/>
        </w:rPr>
      </w:pPr>
      <w:r>
        <w:rPr>
          <w:rFonts w:cs="Arial"/>
          <w:szCs w:val="28"/>
        </w:rPr>
        <w:t>Inside right flap</w:t>
      </w:r>
    </w:p>
    <w:p w14:paraId="2EC7D530" w14:textId="77777777" w:rsidR="006F10E4" w:rsidRDefault="006F10E4" w:rsidP="00D753F4">
      <w:pPr>
        <w:rPr>
          <w:rFonts w:cs="Arial"/>
          <w:szCs w:val="28"/>
        </w:rPr>
      </w:pPr>
      <w:r>
        <w:rPr>
          <w:rFonts w:cs="Arial"/>
          <w:szCs w:val="28"/>
        </w:rPr>
        <w:t>Image of a woman in a blazer using forearm crutches</w:t>
      </w:r>
    </w:p>
    <w:p w14:paraId="434A70A0" w14:textId="77777777" w:rsidR="006F10E4" w:rsidRDefault="006F10E4" w:rsidP="006F10E4">
      <w:pPr>
        <w:rPr>
          <w:rFonts w:cs="Arial"/>
          <w:szCs w:val="28"/>
        </w:rPr>
      </w:pPr>
      <w:r w:rsidRPr="006F10E4">
        <w:rPr>
          <w:rFonts w:cs="Arial"/>
          <w:szCs w:val="28"/>
        </w:rPr>
        <w:t>“My WIP is excellent . . . and very helpful. I am very grateful for DOR providing such a valuable service. Now I understand I can work and continue to get my SSI.”</w:t>
      </w:r>
    </w:p>
    <w:p w14:paraId="19CF7578" w14:textId="77777777" w:rsidR="006F10E4" w:rsidRDefault="006F10E4" w:rsidP="006F10E4">
      <w:pPr>
        <w:rPr>
          <w:rFonts w:cs="Arial"/>
          <w:szCs w:val="28"/>
        </w:rPr>
      </w:pPr>
    </w:p>
    <w:p w14:paraId="46DA3564" w14:textId="77777777" w:rsidR="006F10E4" w:rsidRDefault="006F10E4" w:rsidP="006F10E4">
      <w:pPr>
        <w:rPr>
          <w:rFonts w:cs="Arial"/>
          <w:szCs w:val="28"/>
        </w:rPr>
      </w:pPr>
      <w:r>
        <w:rPr>
          <w:rFonts w:cs="Arial"/>
          <w:szCs w:val="28"/>
        </w:rPr>
        <w:t>Outside left flap</w:t>
      </w:r>
    </w:p>
    <w:p w14:paraId="3C3F0B08" w14:textId="77777777" w:rsidR="006F10E4" w:rsidRDefault="006F10E4" w:rsidP="006F10E4">
      <w:pPr>
        <w:rPr>
          <w:rFonts w:cs="Arial"/>
          <w:szCs w:val="28"/>
        </w:rPr>
      </w:pPr>
      <w:r>
        <w:rPr>
          <w:rFonts w:cs="Arial"/>
          <w:szCs w:val="28"/>
        </w:rPr>
        <w:t>YOU CAN:</w:t>
      </w:r>
    </w:p>
    <w:p w14:paraId="5996F33E" w14:textId="77777777" w:rsidR="006F10E4" w:rsidRDefault="006F10E4" w:rsidP="00ED76A3">
      <w:pPr>
        <w:pStyle w:val="ListParagraph"/>
        <w:numPr>
          <w:ilvl w:val="0"/>
          <w:numId w:val="15"/>
        </w:numPr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Go to </w:t>
      </w:r>
      <w:proofErr w:type="gramStart"/>
      <w:r>
        <w:rPr>
          <w:rFonts w:cs="Arial"/>
          <w:szCs w:val="28"/>
        </w:rPr>
        <w:t>work</w:t>
      </w:r>
      <w:proofErr w:type="gramEnd"/>
    </w:p>
    <w:p w14:paraId="0EFE7A5A" w14:textId="77777777" w:rsidR="006F10E4" w:rsidRDefault="006F10E4" w:rsidP="00ED76A3">
      <w:pPr>
        <w:pStyle w:val="ListParagraph"/>
        <w:numPr>
          <w:ilvl w:val="0"/>
          <w:numId w:val="15"/>
        </w:numPr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Be financially </w:t>
      </w:r>
      <w:proofErr w:type="gramStart"/>
      <w:r>
        <w:rPr>
          <w:rFonts w:cs="Arial"/>
          <w:szCs w:val="28"/>
        </w:rPr>
        <w:t>independent</w:t>
      </w:r>
      <w:proofErr w:type="gramEnd"/>
    </w:p>
    <w:p w14:paraId="53A88697" w14:textId="77777777" w:rsidR="006F10E4" w:rsidRDefault="006F10E4" w:rsidP="00ED76A3">
      <w:pPr>
        <w:pStyle w:val="ListParagraph"/>
        <w:numPr>
          <w:ilvl w:val="0"/>
          <w:numId w:val="15"/>
        </w:numPr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Keep your Medi-Cal or Medicare </w:t>
      </w:r>
      <w:proofErr w:type="gramStart"/>
      <w:r>
        <w:rPr>
          <w:rFonts w:cs="Arial"/>
          <w:szCs w:val="28"/>
        </w:rPr>
        <w:t>long-term</w:t>
      </w:r>
      <w:proofErr w:type="gramEnd"/>
    </w:p>
    <w:p w14:paraId="03403C08" w14:textId="77777777" w:rsidR="006F10E4" w:rsidRDefault="006F10E4" w:rsidP="00ED76A3">
      <w:pPr>
        <w:pStyle w:val="ListParagraph"/>
        <w:numPr>
          <w:ilvl w:val="0"/>
          <w:numId w:val="15"/>
        </w:numPr>
        <w:ind w:left="360"/>
        <w:rPr>
          <w:rFonts w:cs="Arial"/>
          <w:szCs w:val="28"/>
        </w:rPr>
      </w:pPr>
      <w:r>
        <w:rPr>
          <w:rFonts w:cs="Arial"/>
          <w:szCs w:val="28"/>
        </w:rPr>
        <w:t>Be better off working!</w:t>
      </w:r>
    </w:p>
    <w:p w14:paraId="524BA4F8" w14:textId="77777777" w:rsidR="006F10E4" w:rsidRDefault="006F10E4" w:rsidP="006F10E4">
      <w:pPr>
        <w:rPr>
          <w:rFonts w:cs="Arial"/>
          <w:szCs w:val="28"/>
        </w:rPr>
      </w:pPr>
      <w:r>
        <w:rPr>
          <w:rFonts w:cs="Arial"/>
          <w:szCs w:val="28"/>
        </w:rPr>
        <w:t xml:space="preserve">DOR supports your journey to financial independence! </w:t>
      </w:r>
    </w:p>
    <w:p w14:paraId="3B04A26D" w14:textId="5E54567A" w:rsidR="00AB6D5B" w:rsidRDefault="00AB6D5B" w:rsidP="006F10E4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3BD80265" w14:textId="77777777" w:rsidR="006F10E4" w:rsidRDefault="006F10E4" w:rsidP="006F10E4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Outside middle flap:</w:t>
      </w:r>
    </w:p>
    <w:p w14:paraId="68E0AB84" w14:textId="77777777" w:rsidR="001F11F5" w:rsidRPr="001F11F5" w:rsidRDefault="001F11F5" w:rsidP="001F11F5">
      <w:pPr>
        <w:rPr>
          <w:rFonts w:cs="Arial"/>
          <w:szCs w:val="28"/>
        </w:rPr>
      </w:pPr>
      <w:r w:rsidRPr="001F11F5">
        <w:rPr>
          <w:rFonts w:cs="Arial"/>
          <w:szCs w:val="28"/>
        </w:rPr>
        <w:t>Resources:</w:t>
      </w:r>
    </w:p>
    <w:p w14:paraId="0E20C418" w14:textId="77777777" w:rsidR="001F11F5" w:rsidRPr="001F11F5" w:rsidRDefault="006F10E4" w:rsidP="001F11F5">
      <w:pPr>
        <w:rPr>
          <w:rFonts w:cs="Arial"/>
          <w:color w:val="000000"/>
          <w:szCs w:val="28"/>
        </w:rPr>
      </w:pPr>
      <w:r w:rsidRPr="001F11F5">
        <w:rPr>
          <w:rFonts w:cs="Arial"/>
          <w:color w:val="000000"/>
          <w:szCs w:val="28"/>
        </w:rPr>
        <w:t xml:space="preserve">Work Incentives Planners at DOR: </w:t>
      </w:r>
    </w:p>
    <w:p w14:paraId="1A0F77BB" w14:textId="77777777" w:rsidR="001F11F5" w:rsidRPr="001F11F5" w:rsidRDefault="006F10E4" w:rsidP="001F11F5">
      <w:pPr>
        <w:rPr>
          <w:rFonts w:cs="Arial"/>
          <w:color w:val="000000"/>
          <w:szCs w:val="28"/>
        </w:rPr>
      </w:pPr>
      <w:r w:rsidRPr="001F11F5">
        <w:rPr>
          <w:rFonts w:cs="Arial"/>
          <w:color w:val="000000"/>
          <w:szCs w:val="28"/>
        </w:rPr>
        <w:t xml:space="preserve">Phone: 1-866-449-2730 </w:t>
      </w:r>
    </w:p>
    <w:p w14:paraId="5E70FE73" w14:textId="77777777" w:rsidR="00574F14" w:rsidRDefault="006F10E4" w:rsidP="001F11F5">
      <w:pPr>
        <w:rPr>
          <w:rFonts w:cs="Arial"/>
          <w:color w:val="000000"/>
          <w:szCs w:val="28"/>
        </w:rPr>
      </w:pPr>
      <w:r w:rsidRPr="001F11F5">
        <w:rPr>
          <w:rFonts w:cs="Arial"/>
          <w:color w:val="000000"/>
          <w:szCs w:val="28"/>
        </w:rPr>
        <w:t xml:space="preserve">Email: TTWinfo@dor.ca.gov </w:t>
      </w:r>
    </w:p>
    <w:p w14:paraId="2FDE607D" w14:textId="77777777" w:rsidR="006F10E4" w:rsidRPr="006F10E4" w:rsidRDefault="006F10E4" w:rsidP="001F11F5">
      <w:pPr>
        <w:rPr>
          <w:rFonts w:cs="Arial"/>
          <w:szCs w:val="28"/>
        </w:rPr>
      </w:pPr>
      <w:r w:rsidRPr="001F11F5">
        <w:rPr>
          <w:rFonts w:cs="Arial"/>
          <w:color w:val="000000"/>
          <w:szCs w:val="28"/>
        </w:rPr>
        <w:t xml:space="preserve">Web: www.dor.ca.gov </w:t>
      </w:r>
    </w:p>
    <w:p w14:paraId="012865AB" w14:textId="77777777" w:rsidR="001F11F5" w:rsidRPr="001F11F5" w:rsidRDefault="006F10E4" w:rsidP="006F10E4">
      <w:pPr>
        <w:rPr>
          <w:rFonts w:cs="Arial"/>
          <w:color w:val="000000"/>
          <w:szCs w:val="28"/>
        </w:rPr>
      </w:pPr>
      <w:r w:rsidRPr="001F11F5">
        <w:rPr>
          <w:rFonts w:cs="Arial"/>
          <w:color w:val="000000"/>
          <w:szCs w:val="28"/>
        </w:rPr>
        <w:t xml:space="preserve">Additional services available from Work Incentives Planning and Assistance (WIPA) Projects: </w:t>
      </w:r>
    </w:p>
    <w:p w14:paraId="05D104D3" w14:textId="77777777" w:rsidR="006F10E4" w:rsidRDefault="006F10E4" w:rsidP="006F10E4">
      <w:pPr>
        <w:rPr>
          <w:rFonts w:cs="Arial"/>
          <w:szCs w:val="28"/>
        </w:rPr>
      </w:pPr>
      <w:r w:rsidRPr="001F11F5">
        <w:rPr>
          <w:rFonts w:cs="Arial"/>
          <w:color w:val="000000"/>
          <w:szCs w:val="28"/>
        </w:rPr>
        <w:t xml:space="preserve">Web: www.choosework.net </w:t>
      </w:r>
      <w:r w:rsidRPr="001F11F5">
        <w:rPr>
          <w:rFonts w:cs="Arial"/>
          <w:szCs w:val="28"/>
        </w:rPr>
        <w:t xml:space="preserve"> </w:t>
      </w:r>
    </w:p>
    <w:p w14:paraId="3EB2D2DE" w14:textId="77777777" w:rsidR="001F11F5" w:rsidRDefault="001F11F5" w:rsidP="006F10E4">
      <w:pPr>
        <w:rPr>
          <w:rFonts w:cs="Arial"/>
          <w:szCs w:val="28"/>
        </w:rPr>
      </w:pPr>
    </w:p>
    <w:p w14:paraId="6D50672B" w14:textId="77777777" w:rsidR="001F11F5" w:rsidRDefault="001F11F5" w:rsidP="006F10E4">
      <w:pPr>
        <w:rPr>
          <w:rFonts w:cs="Arial"/>
          <w:szCs w:val="28"/>
        </w:rPr>
      </w:pPr>
      <w:r>
        <w:rPr>
          <w:rFonts w:cs="Arial"/>
          <w:szCs w:val="28"/>
        </w:rPr>
        <w:t>Bottom outside left and middle flap</w:t>
      </w:r>
    </w:p>
    <w:p w14:paraId="4092D961" w14:textId="77777777" w:rsidR="001F11F5" w:rsidRDefault="001F11F5" w:rsidP="006F10E4">
      <w:pPr>
        <w:rPr>
          <w:rFonts w:cs="Arial"/>
          <w:szCs w:val="28"/>
        </w:rPr>
      </w:pPr>
      <w:r>
        <w:rPr>
          <w:rFonts w:cs="Arial"/>
          <w:szCs w:val="28"/>
        </w:rPr>
        <w:t>Image of 13 diverse people standing</w:t>
      </w:r>
    </w:p>
    <w:p w14:paraId="5CAA2259" w14:textId="77777777" w:rsidR="00814D41" w:rsidRPr="001F11F5" w:rsidRDefault="00814D41" w:rsidP="006F10E4">
      <w:pPr>
        <w:rPr>
          <w:rFonts w:cs="Arial"/>
          <w:szCs w:val="28"/>
        </w:rPr>
      </w:pPr>
    </w:p>
    <w:sectPr w:rsidR="00814D41" w:rsidRPr="001F11F5" w:rsidSect="00EC19C5"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3865" w14:textId="77777777" w:rsidR="00ED7D87" w:rsidRDefault="00ED7D87" w:rsidP="00EC19C5">
      <w:r>
        <w:separator/>
      </w:r>
    </w:p>
  </w:endnote>
  <w:endnote w:type="continuationSeparator" w:id="0">
    <w:p w14:paraId="51C4D821" w14:textId="77777777" w:rsidR="00ED7D87" w:rsidRDefault="00ED7D87" w:rsidP="00EC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 Franklin Gothic BookCd">
    <w:altName w:val="ITC Franklin Gothic Book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Condensed">
    <w:altName w:val="Franklin Gothic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295D" w14:textId="121DDD64" w:rsidR="004C5AC6" w:rsidRPr="00EC19C5" w:rsidRDefault="004C5AC6">
    <w:pPr>
      <w:pStyle w:val="Footer"/>
      <w:rPr>
        <w:rFonts w:cs="Arial"/>
        <w:color w:val="000000" w:themeColor="text1"/>
      </w:rPr>
    </w:pPr>
  </w:p>
  <w:p w14:paraId="5A618261" w14:textId="59CCDB84" w:rsidR="004C5AC6" w:rsidRDefault="004C5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0CB4" w14:textId="77777777" w:rsidR="00ED7D87" w:rsidRDefault="00ED7D87" w:rsidP="00EC19C5">
      <w:r>
        <w:separator/>
      </w:r>
    </w:p>
  </w:footnote>
  <w:footnote w:type="continuationSeparator" w:id="0">
    <w:p w14:paraId="2EB36123" w14:textId="77777777" w:rsidR="00ED7D87" w:rsidRDefault="00ED7D87" w:rsidP="00EC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A4E6B"/>
    <w:multiLevelType w:val="hybridMultilevel"/>
    <w:tmpl w:val="52E810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2CCBEC"/>
    <w:multiLevelType w:val="hybridMultilevel"/>
    <w:tmpl w:val="D78726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42D194"/>
    <w:multiLevelType w:val="hybridMultilevel"/>
    <w:tmpl w:val="60DC4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9"/>
    <w:multiLevelType w:val="singleLevel"/>
    <w:tmpl w:val="EDFEC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133C33"/>
    <w:multiLevelType w:val="hybridMultilevel"/>
    <w:tmpl w:val="3C6A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624AA"/>
    <w:multiLevelType w:val="hybridMultilevel"/>
    <w:tmpl w:val="82E2AE7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46B0EEF"/>
    <w:multiLevelType w:val="hybridMultilevel"/>
    <w:tmpl w:val="2A82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7ABA"/>
    <w:multiLevelType w:val="hybridMultilevel"/>
    <w:tmpl w:val="E8B88B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749729B"/>
    <w:multiLevelType w:val="hybridMultilevel"/>
    <w:tmpl w:val="0F8E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32700"/>
    <w:multiLevelType w:val="hybridMultilevel"/>
    <w:tmpl w:val="D8EA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A5F49"/>
    <w:multiLevelType w:val="hybridMultilevel"/>
    <w:tmpl w:val="8D76594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193131F"/>
    <w:multiLevelType w:val="hybridMultilevel"/>
    <w:tmpl w:val="870C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43F34"/>
    <w:multiLevelType w:val="hybridMultilevel"/>
    <w:tmpl w:val="C3C2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54E09"/>
    <w:multiLevelType w:val="hybridMultilevel"/>
    <w:tmpl w:val="CFD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742427">
    <w:abstractNumId w:val="9"/>
  </w:num>
  <w:num w:numId="2" w16cid:durableId="2141150628">
    <w:abstractNumId w:val="4"/>
  </w:num>
  <w:num w:numId="3" w16cid:durableId="1706833560">
    <w:abstractNumId w:val="13"/>
  </w:num>
  <w:num w:numId="4" w16cid:durableId="1054892615">
    <w:abstractNumId w:val="3"/>
  </w:num>
  <w:num w:numId="5" w16cid:durableId="2072725889">
    <w:abstractNumId w:val="8"/>
  </w:num>
  <w:num w:numId="6" w16cid:durableId="13959339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6691684">
    <w:abstractNumId w:val="11"/>
  </w:num>
  <w:num w:numId="8" w16cid:durableId="220211152">
    <w:abstractNumId w:val="2"/>
  </w:num>
  <w:num w:numId="9" w16cid:durableId="1283458775">
    <w:abstractNumId w:val="5"/>
  </w:num>
  <w:num w:numId="10" w16cid:durableId="2098163809">
    <w:abstractNumId w:val="1"/>
  </w:num>
  <w:num w:numId="11" w16cid:durableId="1302493825">
    <w:abstractNumId w:val="0"/>
  </w:num>
  <w:num w:numId="12" w16cid:durableId="55711535">
    <w:abstractNumId w:val="10"/>
  </w:num>
  <w:num w:numId="13" w16cid:durableId="1340809827">
    <w:abstractNumId w:val="7"/>
  </w:num>
  <w:num w:numId="14" w16cid:durableId="303510358">
    <w:abstractNumId w:val="6"/>
  </w:num>
  <w:num w:numId="15" w16cid:durableId="16768799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9C5"/>
    <w:rsid w:val="00010F49"/>
    <w:rsid w:val="00024B63"/>
    <w:rsid w:val="000509D7"/>
    <w:rsid w:val="000A6913"/>
    <w:rsid w:val="000D3AA1"/>
    <w:rsid w:val="00135C5E"/>
    <w:rsid w:val="00141FF0"/>
    <w:rsid w:val="00177E6C"/>
    <w:rsid w:val="00185CFE"/>
    <w:rsid w:val="00192BB5"/>
    <w:rsid w:val="001F11F5"/>
    <w:rsid w:val="00200A10"/>
    <w:rsid w:val="00267B9C"/>
    <w:rsid w:val="00452A8B"/>
    <w:rsid w:val="00465CC4"/>
    <w:rsid w:val="004A43B8"/>
    <w:rsid w:val="004C5AC6"/>
    <w:rsid w:val="00526E70"/>
    <w:rsid w:val="00574F14"/>
    <w:rsid w:val="005F15F2"/>
    <w:rsid w:val="00635471"/>
    <w:rsid w:val="006F10E4"/>
    <w:rsid w:val="00705441"/>
    <w:rsid w:val="00732A49"/>
    <w:rsid w:val="00762ED9"/>
    <w:rsid w:val="007945EE"/>
    <w:rsid w:val="00814D41"/>
    <w:rsid w:val="008839E7"/>
    <w:rsid w:val="008E5331"/>
    <w:rsid w:val="008F04E4"/>
    <w:rsid w:val="00960599"/>
    <w:rsid w:val="009A1BBF"/>
    <w:rsid w:val="009C72F1"/>
    <w:rsid w:val="00A5194F"/>
    <w:rsid w:val="00A9083E"/>
    <w:rsid w:val="00AB6D5B"/>
    <w:rsid w:val="00AB719B"/>
    <w:rsid w:val="00B03D41"/>
    <w:rsid w:val="00B30127"/>
    <w:rsid w:val="00B87587"/>
    <w:rsid w:val="00B92B4E"/>
    <w:rsid w:val="00C05633"/>
    <w:rsid w:val="00CD4DE5"/>
    <w:rsid w:val="00D753F4"/>
    <w:rsid w:val="00E35F38"/>
    <w:rsid w:val="00E76A4C"/>
    <w:rsid w:val="00EC19C5"/>
    <w:rsid w:val="00ED76A3"/>
    <w:rsid w:val="00ED7D87"/>
    <w:rsid w:val="00F04316"/>
    <w:rsid w:val="00F83684"/>
    <w:rsid w:val="00FD004E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9B1B22"/>
  <w15:docId w15:val="{4C533023-111E-472A-8E8D-C375485E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A10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441"/>
    <w:pPr>
      <w:keepNext/>
      <w:keepLines/>
      <w:spacing w:before="480"/>
      <w:outlineLvl w:val="0"/>
    </w:pPr>
    <w:rPr>
      <w:rFonts w:eastAsiaTheme="majorEastAsia" w:cstheme="majorBidi"/>
      <w:b/>
      <w:bCs/>
      <w:color w:val="002060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F38"/>
    <w:pPr>
      <w:keepNext/>
      <w:keepLines/>
      <w:spacing w:before="200"/>
      <w:outlineLvl w:val="1"/>
    </w:pPr>
    <w:rPr>
      <w:rFonts w:eastAsiaTheme="majorEastAsia" w:cstheme="majorBidi"/>
      <w:b/>
      <w:bCs/>
      <w:color w:val="00206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F38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F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19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C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C5"/>
    <w:rPr>
      <w:sz w:val="24"/>
      <w:szCs w:val="24"/>
    </w:rPr>
  </w:style>
  <w:style w:type="paragraph" w:customStyle="1" w:styleId="A0E349F008B644AAB6A282E0D042D17E">
    <w:name w:val="A0E349F008B644AAB6A282E0D042D17E"/>
    <w:rsid w:val="00EC19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5441"/>
    <w:rPr>
      <w:rFonts w:ascii="Arial" w:eastAsiaTheme="majorEastAsia" w:hAnsi="Arial" w:cstheme="majorBidi"/>
      <w:b/>
      <w:bCs/>
      <w:color w:val="002060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5F38"/>
    <w:rPr>
      <w:rFonts w:ascii="Arial" w:eastAsiaTheme="majorEastAsia" w:hAnsi="Arial" w:cstheme="majorBidi"/>
      <w:b/>
      <w:bCs/>
      <w:color w:val="00206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F38"/>
    <w:rPr>
      <w:rFonts w:ascii="Arial" w:eastAsiaTheme="majorEastAsia" w:hAnsi="Arial" w:cstheme="majorBidi"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F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TableGrid">
    <w:name w:val="Table Grid"/>
    <w:basedOn w:val="TableNormal"/>
    <w:uiPriority w:val="59"/>
    <w:rsid w:val="00010F4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F49"/>
    <w:pPr>
      <w:ind w:left="720"/>
      <w:contextualSpacing/>
    </w:pPr>
    <w:rPr>
      <w:rFonts w:eastAsiaTheme="minorHAnsi"/>
      <w:szCs w:val="20"/>
    </w:rPr>
  </w:style>
  <w:style w:type="paragraph" w:styleId="ListBullet">
    <w:name w:val="List Bullet"/>
    <w:basedOn w:val="Normal"/>
    <w:uiPriority w:val="99"/>
    <w:unhideWhenUsed/>
    <w:rsid w:val="00705441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177E6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8">
    <w:name w:val="A8"/>
    <w:uiPriority w:val="99"/>
    <w:rsid w:val="00177E6C"/>
    <w:rPr>
      <w:rFonts w:cs="Franklin Gothic Book"/>
      <w:color w:val="000000"/>
      <w:sz w:val="32"/>
      <w:szCs w:val="32"/>
    </w:rPr>
  </w:style>
  <w:style w:type="paragraph" w:customStyle="1" w:styleId="Pa7">
    <w:name w:val="Pa7"/>
    <w:basedOn w:val="Default"/>
    <w:next w:val="Default"/>
    <w:uiPriority w:val="99"/>
    <w:rsid w:val="00177E6C"/>
    <w:pPr>
      <w:spacing w:line="211" w:lineRule="atLeast"/>
    </w:pPr>
    <w:rPr>
      <w:rFonts w:ascii="ITC Franklin Gothic BookCd" w:hAnsi="ITC Franklin Gothic BookCd" w:cs="Times New Roman"/>
      <w:color w:val="auto"/>
    </w:rPr>
  </w:style>
  <w:style w:type="character" w:customStyle="1" w:styleId="A16">
    <w:name w:val="A16"/>
    <w:uiPriority w:val="99"/>
    <w:rsid w:val="00177E6C"/>
    <w:rPr>
      <w:rFonts w:cs="ITC Franklin Gothic BookCd"/>
      <w:b/>
      <w:bCs/>
      <w:color w:val="000000"/>
      <w:sz w:val="64"/>
      <w:szCs w:val="64"/>
    </w:rPr>
  </w:style>
  <w:style w:type="character" w:customStyle="1" w:styleId="A13">
    <w:name w:val="A13"/>
    <w:uiPriority w:val="99"/>
    <w:rsid w:val="00177E6C"/>
    <w:rPr>
      <w:rFonts w:cs="ITC Franklin Gothic BookCd"/>
      <w:b/>
      <w:bCs/>
      <w:color w:val="000000"/>
      <w:sz w:val="25"/>
      <w:szCs w:val="25"/>
    </w:rPr>
  </w:style>
  <w:style w:type="paragraph" w:customStyle="1" w:styleId="Pa10">
    <w:name w:val="Pa10"/>
    <w:basedOn w:val="Default"/>
    <w:next w:val="Default"/>
    <w:uiPriority w:val="99"/>
    <w:rsid w:val="00177E6C"/>
    <w:pPr>
      <w:spacing w:line="201" w:lineRule="atLeast"/>
    </w:pPr>
    <w:rPr>
      <w:rFonts w:ascii="ITC Franklin Gothic BookCd" w:hAnsi="ITC Franklin Gothic BookCd" w:cs="Times New Roman"/>
      <w:color w:val="auto"/>
    </w:rPr>
  </w:style>
  <w:style w:type="character" w:customStyle="1" w:styleId="A9">
    <w:name w:val="A9"/>
    <w:uiPriority w:val="99"/>
    <w:rsid w:val="00177E6C"/>
    <w:rPr>
      <w:rFonts w:cs="ITC Franklin Gothic BookCd"/>
      <w:b/>
      <w:bCs/>
      <w:color w:val="000000"/>
      <w:sz w:val="34"/>
      <w:szCs w:val="34"/>
    </w:rPr>
  </w:style>
  <w:style w:type="paragraph" w:customStyle="1" w:styleId="Pa18">
    <w:name w:val="Pa18"/>
    <w:basedOn w:val="Default"/>
    <w:next w:val="Default"/>
    <w:uiPriority w:val="99"/>
    <w:rsid w:val="00177E6C"/>
    <w:pPr>
      <w:spacing w:line="201" w:lineRule="atLeast"/>
    </w:pPr>
    <w:rPr>
      <w:rFonts w:ascii="ITC Franklin Gothic BookCd" w:hAnsi="ITC Franklin Gothic BookCd" w:cs="Times New Roman"/>
      <w:color w:val="auto"/>
    </w:rPr>
  </w:style>
  <w:style w:type="character" w:customStyle="1" w:styleId="A12">
    <w:name w:val="A12"/>
    <w:uiPriority w:val="99"/>
    <w:rsid w:val="00177E6C"/>
    <w:rPr>
      <w:rFonts w:ascii="ITC Franklin Gothic Book" w:hAnsi="ITC Franklin Gothic Book" w:cs="ITC Franklin Gothic Book"/>
      <w:b/>
      <w:bCs/>
      <w:color w:val="000000"/>
      <w:sz w:val="19"/>
      <w:szCs w:val="19"/>
    </w:rPr>
  </w:style>
  <w:style w:type="character" w:customStyle="1" w:styleId="A15">
    <w:name w:val="A15"/>
    <w:uiPriority w:val="99"/>
    <w:rsid w:val="006F10E4"/>
    <w:rPr>
      <w:rFonts w:cs="ITC Franklin Gothic BookCd"/>
      <w:color w:val="000000"/>
      <w:sz w:val="40"/>
      <w:szCs w:val="40"/>
    </w:rPr>
  </w:style>
  <w:style w:type="character" w:customStyle="1" w:styleId="A2">
    <w:name w:val="A2"/>
    <w:uiPriority w:val="99"/>
    <w:rsid w:val="006F10E4"/>
    <w:rPr>
      <w:rFonts w:cs="Franklin Gothic Condensed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7977-BC2C-4DB7-87BC-90BF38AB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Dept. of Rehabilitation, Social Security Programs Section, v1.0</dc:creator>
  <cp:lastModifiedBy>Fong, Kevin C@DOR</cp:lastModifiedBy>
  <cp:revision>13</cp:revision>
  <dcterms:created xsi:type="dcterms:W3CDTF">2017-01-19T17:28:00Z</dcterms:created>
  <dcterms:modified xsi:type="dcterms:W3CDTF">2023-05-22T22:00:00Z</dcterms:modified>
</cp:coreProperties>
</file>