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1AB6" w14:textId="77777777" w:rsidR="00C52EAC" w:rsidRDefault="00C52EAC" w:rsidP="004A75B4">
      <w:pPr>
        <w:spacing w:after="0" w:line="240" w:lineRule="auto"/>
        <w:rPr>
          <w:rFonts w:ascii="Arial Black" w:hAnsi="Arial Black"/>
          <w:sz w:val="28"/>
          <w:szCs w:val="28"/>
        </w:rPr>
      </w:pPr>
      <w:r>
        <w:rPr>
          <w:noProof/>
        </w:rPr>
        <w:drawing>
          <wp:anchor distT="0" distB="0" distL="114300" distR="114300" simplePos="0" relativeHeight="251673600" behindDoc="1" locked="0" layoutInCell="1" allowOverlap="1" wp14:anchorId="5318AD3D" wp14:editId="74BAE35C">
            <wp:simplePos x="0" y="0"/>
            <wp:positionH relativeFrom="column">
              <wp:posOffset>2286000</wp:posOffset>
            </wp:positionH>
            <wp:positionV relativeFrom="paragraph">
              <wp:posOffset>-85725</wp:posOffset>
            </wp:positionV>
            <wp:extent cx="2286000" cy="514350"/>
            <wp:effectExtent l="0" t="0" r="0" b="0"/>
            <wp:wrapNone/>
            <wp:docPr id="2" name="Picture 2" descr="https://docs.google.com/uc?export=download&amp;id=0B-lue2OQcNUtazBvSXBJMldxVXM&amp;revid=0B-lue2OQcNUtYzRWOU9PRXB4L3o2Z2Y1Y1BCejg2UWhiNjBJPQ"/>
            <wp:cNvGraphicFramePr/>
            <a:graphic xmlns:a="http://schemas.openxmlformats.org/drawingml/2006/main">
              <a:graphicData uri="http://schemas.openxmlformats.org/drawingml/2006/picture">
                <pic:pic xmlns:pic="http://schemas.openxmlformats.org/drawingml/2006/picture">
                  <pic:nvPicPr>
                    <pic:cNvPr id="2" name="Picture 2" descr="https://docs.google.com/uc?export=download&amp;id=0B-lue2OQcNUtazBvSXBJMldxVXM&amp;revid=0B-lue2OQcNUtYzRWOU9PRXB4L3o2Z2Y1Y1BCejg2UWhiNjBJPQ"/>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682" w:rsidRPr="00B53682">
        <w:rPr>
          <w:rFonts w:ascii="Arial Black" w:hAnsi="Arial Black"/>
          <w:sz w:val="28"/>
          <w:szCs w:val="28"/>
        </w:rPr>
        <w:t xml:space="preserve">                                 </w:t>
      </w:r>
    </w:p>
    <w:p w14:paraId="57465AE2" w14:textId="77777777" w:rsidR="00C52EAC" w:rsidRDefault="00C52EAC" w:rsidP="004A75B4">
      <w:pPr>
        <w:spacing w:after="0" w:line="240" w:lineRule="auto"/>
        <w:rPr>
          <w:rFonts w:ascii="Arial Black" w:hAnsi="Arial Black"/>
          <w:sz w:val="28"/>
          <w:szCs w:val="28"/>
        </w:rPr>
      </w:pPr>
    </w:p>
    <w:p w14:paraId="411974BB" w14:textId="77777777" w:rsidR="004A75B4" w:rsidRPr="004A75B4" w:rsidRDefault="00C52EAC" w:rsidP="004A75B4">
      <w:pPr>
        <w:spacing w:after="0" w:line="240" w:lineRule="auto"/>
        <w:rPr>
          <w:rFonts w:ascii="Arial Black" w:hAnsi="Arial Black"/>
          <w:sz w:val="28"/>
          <w:szCs w:val="28"/>
        </w:rPr>
      </w:pPr>
      <w:r>
        <w:rPr>
          <w:rFonts w:ascii="Arial Black" w:hAnsi="Arial Black"/>
          <w:sz w:val="28"/>
          <w:szCs w:val="28"/>
        </w:rPr>
        <w:t xml:space="preserve">                                 </w:t>
      </w:r>
      <w:r w:rsidR="004A75B4" w:rsidRPr="004A75B4">
        <w:rPr>
          <w:rFonts w:ascii="Arial Black" w:hAnsi="Arial Black"/>
          <w:sz w:val="28"/>
          <w:szCs w:val="28"/>
        </w:rPr>
        <w:t>Secondary to Post-Secondary</w:t>
      </w:r>
    </w:p>
    <w:p w14:paraId="08A0019A" w14:textId="77777777" w:rsidR="000E55DE" w:rsidRPr="004A75B4" w:rsidRDefault="004A75B4" w:rsidP="004A75B4">
      <w:pPr>
        <w:spacing w:after="0" w:line="240" w:lineRule="auto"/>
        <w:rPr>
          <w:rFonts w:ascii="Arial Black" w:hAnsi="Arial Black"/>
          <w:sz w:val="28"/>
          <w:szCs w:val="28"/>
        </w:rPr>
      </w:pPr>
      <w:r w:rsidRPr="004A75B4">
        <w:rPr>
          <w:rFonts w:ascii="Arial Black" w:hAnsi="Arial Black"/>
          <w:sz w:val="28"/>
          <w:szCs w:val="28"/>
        </w:rPr>
        <w:t xml:space="preserve">     </w:t>
      </w:r>
      <w:r w:rsidR="00BB5858">
        <w:rPr>
          <w:rFonts w:ascii="Arial Black" w:hAnsi="Arial Black"/>
          <w:sz w:val="28"/>
          <w:szCs w:val="28"/>
        </w:rPr>
        <w:t xml:space="preserve">                      </w:t>
      </w:r>
      <w:r w:rsidRPr="004A75B4">
        <w:rPr>
          <w:rFonts w:ascii="Arial Black" w:hAnsi="Arial Black"/>
          <w:sz w:val="28"/>
          <w:szCs w:val="28"/>
        </w:rPr>
        <w:t xml:space="preserve"> </w:t>
      </w:r>
      <w:r w:rsidR="00D03587" w:rsidRPr="004A75B4">
        <w:rPr>
          <w:rFonts w:ascii="Arial Black" w:hAnsi="Arial Black"/>
          <w:sz w:val="28"/>
          <w:szCs w:val="28"/>
        </w:rPr>
        <w:t>Transition Curriculum</w:t>
      </w:r>
      <w:r w:rsidR="00BB5858">
        <w:rPr>
          <w:rFonts w:ascii="Arial Black" w:hAnsi="Arial Black"/>
          <w:sz w:val="28"/>
          <w:szCs w:val="28"/>
        </w:rPr>
        <w:t xml:space="preserve"> &amp; Resources</w:t>
      </w:r>
    </w:p>
    <w:p w14:paraId="7D6A3859" w14:textId="77777777" w:rsidR="005A3534" w:rsidRPr="00125E8B" w:rsidRDefault="005A3534" w:rsidP="00CA7EF0">
      <w:pPr>
        <w:rPr>
          <w:rFonts w:ascii="Arial" w:hAnsi="Arial" w:cs="Arial"/>
          <w:color w:val="009900"/>
          <w:sz w:val="24"/>
          <w:szCs w:val="24"/>
        </w:rPr>
      </w:pPr>
      <w:r w:rsidRPr="00125E8B">
        <w:rPr>
          <w:rFonts w:ascii="Arial" w:hAnsi="Arial" w:cs="Arial"/>
          <w:color w:val="009900"/>
          <w:sz w:val="24"/>
          <w:szCs w:val="24"/>
        </w:rPr>
        <w:t xml:space="preserve">     </w:t>
      </w:r>
    </w:p>
    <w:p w14:paraId="6F00B281" w14:textId="7B314C29" w:rsidR="00A27C60" w:rsidRPr="00A32861" w:rsidRDefault="005A3534" w:rsidP="00A32861">
      <w:pPr>
        <w:spacing w:after="0" w:line="240" w:lineRule="auto"/>
        <w:ind w:left="810" w:hanging="810"/>
        <w:rPr>
          <w:rFonts w:ascii="Arial" w:hAnsi="Arial" w:cs="Arial"/>
          <w:b/>
          <w:sz w:val="24"/>
          <w:szCs w:val="24"/>
        </w:rPr>
      </w:pPr>
      <w:r w:rsidRPr="00A32861">
        <w:rPr>
          <w:rFonts w:ascii="Arial" w:hAnsi="Arial" w:cs="Arial"/>
          <w:b/>
          <w:color w:val="009900"/>
          <w:sz w:val="24"/>
          <w:szCs w:val="24"/>
        </w:rPr>
        <w:t xml:space="preserve">Note:  </w:t>
      </w:r>
      <w:r w:rsidRPr="00A32861">
        <w:rPr>
          <w:rFonts w:ascii="Arial" w:hAnsi="Arial" w:cs="Arial"/>
          <w:b/>
          <w:sz w:val="24"/>
          <w:szCs w:val="24"/>
        </w:rPr>
        <w:t>These resources are intended to provide transition planning programming support</w:t>
      </w:r>
      <w:r w:rsidR="00125E8B" w:rsidRPr="00A32861">
        <w:rPr>
          <w:rFonts w:ascii="Arial" w:hAnsi="Arial" w:cs="Arial"/>
          <w:b/>
          <w:sz w:val="24"/>
          <w:szCs w:val="24"/>
        </w:rPr>
        <w:t xml:space="preserve"> </w:t>
      </w:r>
      <w:r w:rsidR="00A32861">
        <w:rPr>
          <w:rFonts w:ascii="Arial" w:hAnsi="Arial" w:cs="Arial"/>
          <w:b/>
          <w:sz w:val="24"/>
          <w:szCs w:val="24"/>
        </w:rPr>
        <w:t xml:space="preserve">              </w:t>
      </w:r>
      <w:r w:rsidRPr="00A32861">
        <w:rPr>
          <w:rFonts w:ascii="Arial" w:hAnsi="Arial" w:cs="Arial"/>
          <w:b/>
          <w:sz w:val="24"/>
          <w:szCs w:val="24"/>
        </w:rPr>
        <w:t>for youth and young adults</w:t>
      </w:r>
      <w:r w:rsidR="00125E8B" w:rsidRPr="00A32861">
        <w:rPr>
          <w:rFonts w:ascii="Arial" w:hAnsi="Arial" w:cs="Arial"/>
          <w:b/>
          <w:sz w:val="24"/>
          <w:szCs w:val="24"/>
        </w:rPr>
        <w:t xml:space="preserve"> with a wide range of disabilities. They can be used by educators, service providers, family members and individuals with disabilities.  A </w:t>
      </w:r>
      <w:r w:rsidR="00F5685E" w:rsidRPr="00A32861">
        <w:rPr>
          <w:rFonts w:ascii="Arial" w:hAnsi="Arial" w:cs="Arial"/>
          <w:b/>
          <w:sz w:val="24"/>
          <w:szCs w:val="24"/>
        </w:rPr>
        <w:t>No Cost</w:t>
      </w:r>
      <w:r w:rsidR="00125E8B" w:rsidRPr="00A32861">
        <w:rPr>
          <w:rFonts w:ascii="Arial" w:hAnsi="Arial" w:cs="Arial"/>
          <w:b/>
          <w:sz w:val="24"/>
          <w:szCs w:val="24"/>
        </w:rPr>
        <w:t xml:space="preserve"> or fee indication is included in gre</w:t>
      </w:r>
      <w:r w:rsidR="00A32861">
        <w:rPr>
          <w:rFonts w:ascii="Arial" w:hAnsi="Arial" w:cs="Arial"/>
          <w:b/>
          <w:sz w:val="24"/>
          <w:szCs w:val="24"/>
        </w:rPr>
        <w:t xml:space="preserve">en letters and indicators of </w:t>
      </w:r>
      <w:r w:rsidR="00125E8B" w:rsidRPr="00A32861">
        <w:rPr>
          <w:rFonts w:ascii="Arial" w:hAnsi="Arial" w:cs="Arial"/>
          <w:b/>
          <w:sz w:val="24"/>
          <w:szCs w:val="24"/>
        </w:rPr>
        <w:t>appropriateness for individuals with mild</w:t>
      </w:r>
      <w:r w:rsidR="00AB5BA3">
        <w:rPr>
          <w:rFonts w:ascii="Arial" w:hAnsi="Arial" w:cs="Arial"/>
          <w:b/>
          <w:sz w:val="24"/>
          <w:szCs w:val="24"/>
        </w:rPr>
        <w:t>/</w:t>
      </w:r>
      <w:r w:rsidR="00125E8B" w:rsidRPr="00A32861">
        <w:rPr>
          <w:rFonts w:ascii="Arial" w:hAnsi="Arial" w:cs="Arial"/>
          <w:b/>
          <w:sz w:val="24"/>
          <w:szCs w:val="24"/>
        </w:rPr>
        <w:t>moderate</w:t>
      </w:r>
      <w:r w:rsidR="00AB5BA3">
        <w:rPr>
          <w:rFonts w:ascii="Arial" w:hAnsi="Arial" w:cs="Arial"/>
          <w:b/>
          <w:sz w:val="24"/>
          <w:szCs w:val="24"/>
        </w:rPr>
        <w:t xml:space="preserve"> </w:t>
      </w:r>
      <w:r w:rsidR="00AB5BA3" w:rsidRPr="00AB5BA3">
        <w:rPr>
          <w:rFonts w:ascii="Arial" w:hAnsi="Arial" w:cs="Arial"/>
          <w:b/>
          <w:color w:val="FF0000"/>
          <w:sz w:val="24"/>
          <w:szCs w:val="24"/>
        </w:rPr>
        <w:t>(M/M)</w:t>
      </w:r>
      <w:r w:rsidR="00125E8B" w:rsidRPr="00AB5BA3">
        <w:rPr>
          <w:rFonts w:ascii="Arial" w:hAnsi="Arial" w:cs="Arial"/>
          <w:b/>
          <w:color w:val="FF0000"/>
          <w:sz w:val="24"/>
          <w:szCs w:val="24"/>
        </w:rPr>
        <w:t xml:space="preserve"> </w:t>
      </w:r>
      <w:r w:rsidR="00125E8B" w:rsidRPr="00A32861">
        <w:rPr>
          <w:rFonts w:ascii="Arial" w:hAnsi="Arial" w:cs="Arial"/>
          <w:b/>
          <w:sz w:val="24"/>
          <w:szCs w:val="24"/>
        </w:rPr>
        <w:t xml:space="preserve">and/or </w:t>
      </w:r>
      <w:r w:rsidR="00AB5BA3">
        <w:rPr>
          <w:rFonts w:ascii="Arial" w:hAnsi="Arial" w:cs="Arial"/>
          <w:b/>
          <w:sz w:val="24"/>
          <w:szCs w:val="24"/>
        </w:rPr>
        <w:t>moderate/</w:t>
      </w:r>
      <w:r w:rsidR="00125E8B" w:rsidRPr="00A32861">
        <w:rPr>
          <w:rFonts w:ascii="Arial" w:hAnsi="Arial" w:cs="Arial"/>
          <w:b/>
          <w:sz w:val="24"/>
          <w:szCs w:val="24"/>
        </w:rPr>
        <w:t xml:space="preserve">significant </w:t>
      </w:r>
      <w:r w:rsidR="00AB5BA3" w:rsidRPr="00AB5BA3">
        <w:rPr>
          <w:rFonts w:ascii="Arial" w:hAnsi="Arial" w:cs="Arial"/>
          <w:b/>
          <w:color w:val="FF0000"/>
          <w:sz w:val="24"/>
          <w:szCs w:val="24"/>
        </w:rPr>
        <w:t xml:space="preserve">(M/S) </w:t>
      </w:r>
      <w:r w:rsidR="00125E8B" w:rsidRPr="00A32861">
        <w:rPr>
          <w:rFonts w:ascii="Arial" w:hAnsi="Arial" w:cs="Arial"/>
          <w:b/>
          <w:sz w:val="24"/>
          <w:szCs w:val="24"/>
        </w:rPr>
        <w:t>disabil</w:t>
      </w:r>
      <w:r w:rsidR="00A32861">
        <w:rPr>
          <w:rFonts w:ascii="Arial" w:hAnsi="Arial" w:cs="Arial"/>
          <w:b/>
          <w:sz w:val="24"/>
          <w:szCs w:val="24"/>
        </w:rPr>
        <w:t xml:space="preserve">ities </w:t>
      </w:r>
      <w:r w:rsidR="00AB5BA3">
        <w:rPr>
          <w:rFonts w:ascii="Arial" w:hAnsi="Arial" w:cs="Arial"/>
          <w:b/>
          <w:sz w:val="24"/>
          <w:szCs w:val="24"/>
        </w:rPr>
        <w:t xml:space="preserve">or all disabilities </w:t>
      </w:r>
      <w:r w:rsidR="00A32861" w:rsidRPr="00AB5BA3">
        <w:rPr>
          <w:rFonts w:ascii="Arial" w:hAnsi="Arial" w:cs="Arial"/>
          <w:b/>
          <w:color w:val="FF0000"/>
          <w:sz w:val="24"/>
          <w:szCs w:val="24"/>
        </w:rPr>
        <w:t xml:space="preserve">(M/M/S) </w:t>
      </w:r>
      <w:r w:rsidR="00A32861">
        <w:rPr>
          <w:rFonts w:ascii="Arial" w:hAnsi="Arial" w:cs="Arial"/>
          <w:b/>
          <w:sz w:val="24"/>
          <w:szCs w:val="24"/>
        </w:rPr>
        <w:t>are found in bold</w:t>
      </w:r>
      <w:r w:rsidR="00125E8B" w:rsidRPr="00A32861">
        <w:rPr>
          <w:rFonts w:ascii="Arial" w:hAnsi="Arial" w:cs="Arial"/>
          <w:b/>
          <w:sz w:val="24"/>
          <w:szCs w:val="24"/>
        </w:rPr>
        <w:t xml:space="preserve"> red ink.</w:t>
      </w:r>
    </w:p>
    <w:p w14:paraId="08CCE897" w14:textId="77777777" w:rsidR="00C55FFA" w:rsidRDefault="00C55FFA" w:rsidP="00C55FFA">
      <w:pPr>
        <w:rPr>
          <w:rFonts w:ascii="Arial" w:hAnsi="Arial" w:cs="Arial"/>
          <w:sz w:val="24"/>
          <w:szCs w:val="24"/>
        </w:rPr>
      </w:pPr>
    </w:p>
    <w:p w14:paraId="3803A7B9" w14:textId="77777777" w:rsidR="00E94229" w:rsidRDefault="00E94229" w:rsidP="00543501">
      <w:pPr>
        <w:pStyle w:val="ListParagraph"/>
        <w:numPr>
          <w:ilvl w:val="0"/>
          <w:numId w:val="15"/>
        </w:numPr>
        <w:rPr>
          <w:rFonts w:ascii="Arial" w:hAnsi="Arial" w:cs="Arial"/>
          <w:b/>
          <w:color w:val="0000FF"/>
          <w:sz w:val="24"/>
          <w:szCs w:val="24"/>
        </w:rPr>
      </w:pPr>
      <w:r w:rsidRPr="003C720C">
        <w:rPr>
          <w:rFonts w:ascii="Arial" w:hAnsi="Arial" w:cs="Arial"/>
          <w:b/>
          <w:color w:val="0000FF"/>
          <w:sz w:val="24"/>
          <w:szCs w:val="24"/>
        </w:rPr>
        <w:t>JOB EXPLORATION &amp; COUNSELING</w:t>
      </w:r>
    </w:p>
    <w:p w14:paraId="7F4626E4" w14:textId="77777777" w:rsidR="003C720C" w:rsidRPr="003C720C" w:rsidRDefault="003C720C" w:rsidP="003C720C">
      <w:pPr>
        <w:pStyle w:val="ListParagraph"/>
        <w:ind w:left="1080"/>
        <w:rPr>
          <w:rFonts w:ascii="Arial" w:hAnsi="Arial" w:cs="Arial"/>
          <w:b/>
          <w:color w:val="0000FF"/>
          <w:sz w:val="24"/>
          <w:szCs w:val="24"/>
        </w:rPr>
      </w:pPr>
    </w:p>
    <w:p w14:paraId="414EEBFE" w14:textId="77777777" w:rsidR="00E94229" w:rsidRPr="00E94229" w:rsidRDefault="00E94229" w:rsidP="00E94229">
      <w:pPr>
        <w:pStyle w:val="ListParagraph"/>
        <w:spacing w:after="0" w:line="240" w:lineRule="auto"/>
        <w:ind w:left="1125" w:hanging="405"/>
        <w:rPr>
          <w:rFonts w:ascii="Arial" w:hAnsi="Arial" w:cs="Arial"/>
          <w:b/>
          <w:color w:val="FF0000"/>
          <w:sz w:val="24"/>
          <w:szCs w:val="24"/>
        </w:rPr>
      </w:pPr>
      <w:r w:rsidRPr="00E94229">
        <w:rPr>
          <w:rFonts w:ascii="Arial" w:hAnsi="Arial" w:cs="Arial"/>
          <w:b/>
          <w:i/>
          <w:sz w:val="24"/>
          <w:szCs w:val="24"/>
        </w:rPr>
        <w:t xml:space="preserve">      </w:t>
      </w:r>
      <w:r w:rsidRPr="00E94229">
        <w:rPr>
          <w:rFonts w:ascii="Arial" w:hAnsi="Arial" w:cs="Arial"/>
          <w:b/>
          <w:sz w:val="24"/>
          <w:szCs w:val="24"/>
        </w:rPr>
        <w:t>1.  Childhood Meets Adulthood</w:t>
      </w:r>
      <w:r w:rsidRPr="00E94229">
        <w:rPr>
          <w:rFonts w:ascii="Arial" w:hAnsi="Arial" w:cs="Arial"/>
          <w:b/>
          <w:color w:val="009900"/>
          <w:sz w:val="24"/>
          <w:szCs w:val="24"/>
        </w:rPr>
        <w:t xml:space="preserve">   No Cost</w:t>
      </w:r>
      <w:r w:rsidRPr="00E94229">
        <w:rPr>
          <w:rFonts w:ascii="Arial" w:hAnsi="Arial" w:cs="Arial"/>
          <w:b/>
          <w:color w:val="0000FF"/>
          <w:sz w:val="24"/>
          <w:szCs w:val="24"/>
        </w:rPr>
        <w:t xml:space="preserve">   </w:t>
      </w:r>
      <w:r w:rsidRPr="00E94229">
        <w:rPr>
          <w:rFonts w:ascii="Arial" w:hAnsi="Arial" w:cs="Arial"/>
          <w:b/>
          <w:color w:val="FF0000"/>
          <w:sz w:val="24"/>
          <w:szCs w:val="24"/>
        </w:rPr>
        <w:t>M/M/S</w:t>
      </w:r>
    </w:p>
    <w:p w14:paraId="0BC05029" w14:textId="77777777" w:rsidR="00E94229" w:rsidRPr="00E94229" w:rsidRDefault="00C25A52" w:rsidP="00E94229">
      <w:pPr>
        <w:pStyle w:val="ListParagraph"/>
        <w:spacing w:after="0" w:line="240" w:lineRule="auto"/>
        <w:ind w:left="1125"/>
        <w:rPr>
          <w:rFonts w:ascii="Arial" w:hAnsi="Arial" w:cs="Arial"/>
          <w:b/>
          <w:color w:val="0000FF"/>
          <w:sz w:val="24"/>
          <w:szCs w:val="24"/>
        </w:rPr>
      </w:pPr>
      <w:r>
        <w:rPr>
          <w:rFonts w:ascii="Arial" w:hAnsi="Arial" w:cs="Arial"/>
          <w:b/>
          <w:color w:val="0000FF"/>
          <w:sz w:val="24"/>
          <w:szCs w:val="24"/>
        </w:rPr>
        <w:t xml:space="preserve"> </w:t>
      </w:r>
      <w:r w:rsidR="00E94229" w:rsidRPr="00E94229">
        <w:rPr>
          <w:rFonts w:ascii="Arial" w:hAnsi="Arial" w:cs="Arial"/>
          <w:b/>
          <w:color w:val="0000FF"/>
          <w:sz w:val="24"/>
          <w:szCs w:val="24"/>
          <w:u w:val="single"/>
        </w:rPr>
        <w:t>http://</w:t>
      </w:r>
      <w:hyperlink r:id="rId6" w:history="1">
        <w:r w:rsidR="00E94229" w:rsidRPr="00E94229">
          <w:rPr>
            <w:rStyle w:val="Hyperlink"/>
            <w:rFonts w:ascii="Arial" w:hAnsi="Arial" w:cs="Arial"/>
            <w:b/>
            <w:color w:val="0000FF"/>
            <w:sz w:val="24"/>
            <w:szCs w:val="24"/>
          </w:rPr>
          <w:t>www.Youthhood.org</w:t>
        </w:r>
      </w:hyperlink>
      <w:r w:rsidR="00E94229" w:rsidRPr="00E94229">
        <w:rPr>
          <w:rFonts w:ascii="Arial" w:hAnsi="Arial" w:cs="Arial"/>
          <w:b/>
          <w:color w:val="0000FF"/>
          <w:sz w:val="24"/>
          <w:szCs w:val="24"/>
        </w:rPr>
        <w:t xml:space="preserve">   </w:t>
      </w:r>
    </w:p>
    <w:p w14:paraId="6BCFE30C" w14:textId="77777777" w:rsidR="00E94229" w:rsidRPr="00E94229" w:rsidRDefault="00E94229" w:rsidP="00E94229">
      <w:pPr>
        <w:pStyle w:val="ListParagraph"/>
        <w:spacing w:after="0" w:line="240" w:lineRule="auto"/>
        <w:ind w:left="1125"/>
        <w:rPr>
          <w:rFonts w:ascii="Arial" w:hAnsi="Arial" w:cs="Arial"/>
          <w:b/>
          <w:color w:val="FF0000"/>
          <w:sz w:val="24"/>
          <w:szCs w:val="24"/>
        </w:rPr>
      </w:pPr>
    </w:p>
    <w:p w14:paraId="21463F5E" w14:textId="77777777" w:rsidR="00E94229" w:rsidRDefault="00E94229" w:rsidP="00E94229">
      <w:pPr>
        <w:pStyle w:val="ListParagraph"/>
        <w:spacing w:line="240" w:lineRule="auto"/>
        <w:ind w:left="1125"/>
        <w:rPr>
          <w:rFonts w:ascii="Arial" w:hAnsi="Arial" w:cs="Arial"/>
          <w:sz w:val="24"/>
          <w:szCs w:val="24"/>
        </w:rPr>
      </w:pPr>
      <w:r w:rsidRPr="00E94229">
        <w:rPr>
          <w:rFonts w:ascii="Arial" w:hAnsi="Arial" w:cs="Arial"/>
          <w:sz w:val="24"/>
          <w:szCs w:val="24"/>
        </w:rPr>
        <w:t>This web site is a place for teens. It was developed by the University of Minnesota with support from the US Department of Education, Office of Special Education &amp; Rehabilitative Services, Ideas that Work.  It's a welcoming community for all youth and a place where all youth belong. This is a place for youth to think about what they want to do with their life. This Web site was built to help youth plan their future. It can be used with a teacher, mentor, parent, friend or by yourself. Individuals using this site must register before using.</w:t>
      </w:r>
    </w:p>
    <w:p w14:paraId="1EF9C44E" w14:textId="77777777" w:rsidR="00E94229" w:rsidRPr="00A32861" w:rsidRDefault="00E94229" w:rsidP="00E94229">
      <w:pPr>
        <w:spacing w:after="0" w:line="240" w:lineRule="auto"/>
        <w:ind w:firstLine="720"/>
        <w:rPr>
          <w:rFonts w:ascii="Arial" w:hAnsi="Arial" w:cs="Arial"/>
          <w:color w:val="FF0000"/>
          <w:sz w:val="24"/>
          <w:szCs w:val="24"/>
        </w:rPr>
      </w:pPr>
      <w:r>
        <w:rPr>
          <w:rFonts w:ascii="Arial" w:hAnsi="Arial" w:cs="Arial"/>
          <w:sz w:val="24"/>
          <w:szCs w:val="24"/>
        </w:rPr>
        <w:t xml:space="preserve">      </w:t>
      </w:r>
      <w:r>
        <w:rPr>
          <w:rFonts w:ascii="Arial" w:hAnsi="Arial" w:cs="Arial"/>
          <w:b/>
          <w:sz w:val="24"/>
          <w:szCs w:val="24"/>
        </w:rPr>
        <w:t>2</w:t>
      </w:r>
      <w:r w:rsidRPr="00926C47">
        <w:rPr>
          <w:rFonts w:ascii="Arial" w:hAnsi="Arial" w:cs="Arial"/>
          <w:color w:val="0000FF"/>
          <w:sz w:val="24"/>
          <w:szCs w:val="24"/>
        </w:rPr>
        <w:t xml:space="preserve">.   </w:t>
      </w:r>
      <w:r w:rsidRPr="00CD7416">
        <w:rPr>
          <w:rFonts w:ascii="Arial" w:hAnsi="Arial" w:cs="Arial"/>
          <w:b/>
          <w:color w:val="000000" w:themeColor="text1"/>
          <w:sz w:val="24"/>
          <w:szCs w:val="24"/>
        </w:rPr>
        <w:t>Project Discovery Career Development Series</w:t>
      </w:r>
      <w:r>
        <w:rPr>
          <w:rFonts w:ascii="Arial" w:hAnsi="Arial" w:cs="Arial"/>
          <w:b/>
          <w:color w:val="000000" w:themeColor="text1"/>
          <w:sz w:val="24"/>
          <w:szCs w:val="24"/>
        </w:rPr>
        <w:t xml:space="preserve">    </w:t>
      </w:r>
      <w:r w:rsidRPr="00B53682">
        <w:rPr>
          <w:b/>
        </w:rPr>
        <w:t xml:space="preserve"> </w:t>
      </w:r>
      <w:r w:rsidRPr="00CD7416">
        <w:rPr>
          <w:rFonts w:ascii="Arial" w:hAnsi="Arial" w:cs="Arial"/>
          <w:b/>
          <w:color w:val="009900"/>
          <w:sz w:val="24"/>
          <w:szCs w:val="24"/>
        </w:rPr>
        <w:t>$$</w:t>
      </w:r>
      <w:r w:rsidRPr="00CD7416">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CD7416">
        <w:rPr>
          <w:rFonts w:ascii="Arial" w:hAnsi="Arial" w:cs="Arial"/>
          <w:b/>
          <w:color w:val="FF0000"/>
          <w:sz w:val="24"/>
          <w:szCs w:val="24"/>
        </w:rPr>
        <w:t>M/S</w:t>
      </w:r>
    </w:p>
    <w:p w14:paraId="6EEC9EED" w14:textId="77777777" w:rsidR="00E94229" w:rsidRDefault="00C25A52" w:rsidP="00E94229">
      <w:pPr>
        <w:spacing w:after="0" w:line="240" w:lineRule="auto"/>
        <w:ind w:firstLine="720"/>
        <w:rPr>
          <w:rFonts w:ascii="Arial" w:hAnsi="Arial" w:cs="Arial"/>
          <w:color w:val="000000" w:themeColor="text1"/>
          <w:sz w:val="24"/>
          <w:szCs w:val="24"/>
        </w:rPr>
      </w:pPr>
      <w:r>
        <w:rPr>
          <w:b/>
        </w:rPr>
        <w:t xml:space="preserve">        </w:t>
      </w:r>
      <w:hyperlink r:id="rId7" w:history="1">
        <w:r w:rsidR="00E94229" w:rsidRPr="00B53682">
          <w:rPr>
            <w:rStyle w:val="Hyperlink"/>
            <w:rFonts w:ascii="Arial" w:hAnsi="Arial" w:cs="Arial"/>
            <w:b/>
            <w:color w:val="0000FF"/>
            <w:sz w:val="24"/>
            <w:szCs w:val="24"/>
          </w:rPr>
          <w:t>http://educationassociates.com/career-development</w:t>
        </w:r>
      </w:hyperlink>
      <w:r w:rsidR="00E94229" w:rsidRPr="00B53682">
        <w:rPr>
          <w:rFonts w:ascii="Arial" w:hAnsi="Arial" w:cs="Arial"/>
          <w:b/>
          <w:color w:val="000000" w:themeColor="text1"/>
          <w:sz w:val="24"/>
          <w:szCs w:val="24"/>
        </w:rPr>
        <w:t xml:space="preserve">  </w:t>
      </w:r>
      <w:r w:rsidR="00E94229" w:rsidRPr="00991415">
        <w:rPr>
          <w:rFonts w:ascii="Arial" w:hAnsi="Arial" w:cs="Arial"/>
          <w:color w:val="000000" w:themeColor="text1"/>
          <w:sz w:val="24"/>
          <w:szCs w:val="24"/>
        </w:rPr>
        <w:t xml:space="preserve"> </w:t>
      </w:r>
    </w:p>
    <w:p w14:paraId="0699EBF4" w14:textId="77777777" w:rsidR="00E94229" w:rsidRDefault="00E94229" w:rsidP="00E94229">
      <w:pPr>
        <w:spacing w:after="0" w:line="240" w:lineRule="auto"/>
        <w:ind w:firstLine="720"/>
        <w:rPr>
          <w:rFonts w:ascii="Arial" w:hAnsi="Arial" w:cs="Arial"/>
          <w:color w:val="FF0000"/>
          <w:sz w:val="24"/>
          <w:szCs w:val="24"/>
        </w:rPr>
      </w:pPr>
      <w:r w:rsidRPr="00991415">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59FD9ADF" w14:textId="77777777" w:rsidR="00E94229" w:rsidRDefault="00E94229" w:rsidP="00E94229">
      <w:pPr>
        <w:spacing w:after="0" w:line="240" w:lineRule="auto"/>
        <w:ind w:left="1080"/>
        <w:rPr>
          <w:rFonts w:ascii="Arial" w:hAnsi="Arial" w:cs="Arial"/>
          <w:sz w:val="24"/>
          <w:szCs w:val="24"/>
        </w:rPr>
      </w:pPr>
      <w:r w:rsidRPr="00CD7416">
        <w:rPr>
          <w:rFonts w:ascii="Arial" w:hAnsi="Arial" w:cs="Arial"/>
          <w:sz w:val="24"/>
          <w:szCs w:val="24"/>
        </w:rPr>
        <w:t>Hands-on career education kits to help students experience real-world job tasks using real tools of the trade! Students are motivated to "learn by doing" which will enhance their opportunities for success in the workplace. Academics are integrated into the activities to support instruction in the standards. Help your students make more informed career and life decisions with this dynamic curriculum. Offered in three functional levels-</w:t>
      </w:r>
      <w:hyperlink r:id="rId8" w:history="1">
        <w:r w:rsidRPr="00CD7416">
          <w:rPr>
            <w:rFonts w:ascii="Arial" w:hAnsi="Arial" w:cs="Arial"/>
            <w:color w:val="0000FF"/>
            <w:sz w:val="24"/>
            <w:szCs w:val="24"/>
            <w:u w:val="single"/>
          </w:rPr>
          <w:t>Beginning</w:t>
        </w:r>
      </w:hyperlink>
      <w:r w:rsidRPr="00CD7416">
        <w:rPr>
          <w:rFonts w:ascii="Arial" w:hAnsi="Arial" w:cs="Arial"/>
          <w:sz w:val="24"/>
          <w:szCs w:val="24"/>
        </w:rPr>
        <w:t xml:space="preserve">, </w:t>
      </w:r>
      <w:hyperlink r:id="rId9" w:history="1">
        <w:r w:rsidRPr="00CD7416">
          <w:rPr>
            <w:rFonts w:ascii="Arial" w:hAnsi="Arial" w:cs="Arial"/>
            <w:color w:val="0000FF"/>
            <w:sz w:val="24"/>
            <w:szCs w:val="24"/>
            <w:u w:val="single"/>
          </w:rPr>
          <w:t>Intermediate</w:t>
        </w:r>
      </w:hyperlink>
      <w:r w:rsidRPr="00CD7416">
        <w:rPr>
          <w:rFonts w:ascii="Arial" w:hAnsi="Arial" w:cs="Arial"/>
          <w:sz w:val="24"/>
          <w:szCs w:val="24"/>
        </w:rPr>
        <w:t xml:space="preserve">, and </w:t>
      </w:r>
      <w:hyperlink r:id="rId10" w:history="1">
        <w:r w:rsidRPr="00CD7416">
          <w:rPr>
            <w:rFonts w:ascii="Arial" w:hAnsi="Arial" w:cs="Arial"/>
            <w:color w:val="0000FF"/>
            <w:sz w:val="24"/>
            <w:szCs w:val="24"/>
            <w:u w:val="single"/>
          </w:rPr>
          <w:t>Advanced</w:t>
        </w:r>
      </w:hyperlink>
      <w:r w:rsidRPr="00CD7416">
        <w:rPr>
          <w:rFonts w:ascii="Arial" w:hAnsi="Arial" w:cs="Arial"/>
          <w:sz w:val="24"/>
          <w:szCs w:val="24"/>
        </w:rPr>
        <w:t xml:space="preserve">-each module offers support for different reading levels. </w:t>
      </w:r>
      <w:hyperlink r:id="rId11" w:history="1">
        <w:r w:rsidRPr="00CD7416">
          <w:rPr>
            <w:rFonts w:ascii="Arial" w:hAnsi="Arial" w:cs="Arial"/>
            <w:color w:val="0000FF"/>
            <w:sz w:val="24"/>
            <w:szCs w:val="24"/>
            <w:u w:val="single"/>
          </w:rPr>
          <w:t>Adapted</w:t>
        </w:r>
      </w:hyperlink>
      <w:r w:rsidRPr="00CD7416">
        <w:rPr>
          <w:rFonts w:ascii="Arial" w:hAnsi="Arial" w:cs="Arial"/>
          <w:sz w:val="24"/>
          <w:szCs w:val="24"/>
        </w:rPr>
        <w:t xml:space="preserve"> components are also available for students with severe and profound challenges.</w:t>
      </w:r>
    </w:p>
    <w:p w14:paraId="712B55CB" w14:textId="77777777" w:rsidR="003C720C" w:rsidRDefault="006E644B" w:rsidP="00E94229">
      <w:pPr>
        <w:spacing w:after="0" w:line="240" w:lineRule="auto"/>
        <w:ind w:left="1080"/>
        <w:rPr>
          <w:rFonts w:ascii="Arial" w:hAnsi="Arial" w:cs="Arial"/>
          <w:sz w:val="24"/>
          <w:szCs w:val="24"/>
        </w:rPr>
      </w:pPr>
      <w:r>
        <w:rPr>
          <w:rFonts w:ascii="Arial" w:hAnsi="Arial" w:cs="Arial"/>
          <w:sz w:val="24"/>
          <w:szCs w:val="24"/>
        </w:rPr>
        <w:t xml:space="preserve"> </w:t>
      </w:r>
    </w:p>
    <w:p w14:paraId="26874575" w14:textId="77777777" w:rsidR="00C25A52" w:rsidRDefault="003C720C" w:rsidP="003C720C">
      <w:pPr>
        <w:spacing w:after="0" w:line="240" w:lineRule="auto"/>
        <w:ind w:firstLine="1080"/>
        <w:rPr>
          <w:rFonts w:ascii="Arial" w:eastAsia="Times New Roman" w:hAnsi="Arial" w:cs="Arial"/>
          <w:b/>
          <w:bCs/>
          <w:kern w:val="36"/>
          <w:sz w:val="24"/>
          <w:szCs w:val="24"/>
        </w:rPr>
      </w:pPr>
      <w:r>
        <w:rPr>
          <w:rFonts w:ascii="Arial" w:eastAsia="Times New Roman" w:hAnsi="Arial" w:cs="Arial"/>
          <w:b/>
          <w:bCs/>
          <w:kern w:val="36"/>
          <w:sz w:val="24"/>
          <w:szCs w:val="24"/>
        </w:rPr>
        <w:t xml:space="preserve">3. </w:t>
      </w:r>
      <w:r w:rsidR="006E644B">
        <w:rPr>
          <w:rFonts w:ascii="Arial" w:eastAsia="Times New Roman" w:hAnsi="Arial" w:cs="Arial"/>
          <w:b/>
          <w:bCs/>
          <w:kern w:val="36"/>
          <w:sz w:val="24"/>
          <w:szCs w:val="24"/>
        </w:rPr>
        <w:t xml:space="preserve"> </w:t>
      </w:r>
      <w:r w:rsidR="00C25A52" w:rsidRPr="002B3265">
        <w:rPr>
          <w:rFonts w:ascii="Arial" w:eastAsia="Times New Roman" w:hAnsi="Arial" w:cs="Arial"/>
          <w:b/>
          <w:bCs/>
          <w:kern w:val="36"/>
          <w:sz w:val="24"/>
          <w:szCs w:val="24"/>
        </w:rPr>
        <w:t>Transition to Work: Program Activity Guide</w:t>
      </w:r>
      <w:r w:rsidR="00C25A52">
        <w:rPr>
          <w:rFonts w:ascii="Arial" w:eastAsia="Times New Roman" w:hAnsi="Arial" w:cs="Arial"/>
          <w:b/>
          <w:bCs/>
          <w:kern w:val="36"/>
          <w:sz w:val="24"/>
          <w:szCs w:val="24"/>
        </w:rPr>
        <w:t xml:space="preserve">   </w:t>
      </w:r>
      <w:r w:rsidR="00C25A52" w:rsidRPr="00F5685E">
        <w:rPr>
          <w:rFonts w:ascii="Arial" w:eastAsia="Times New Roman" w:hAnsi="Arial" w:cs="Arial"/>
          <w:b/>
          <w:bCs/>
          <w:color w:val="009900"/>
          <w:kern w:val="36"/>
          <w:sz w:val="24"/>
          <w:szCs w:val="24"/>
        </w:rPr>
        <w:t>No Cost</w:t>
      </w:r>
      <w:r w:rsidR="00C25A52">
        <w:rPr>
          <w:rFonts w:ascii="Arial" w:eastAsia="Times New Roman" w:hAnsi="Arial" w:cs="Arial"/>
          <w:b/>
          <w:bCs/>
          <w:kern w:val="36"/>
          <w:sz w:val="24"/>
          <w:szCs w:val="24"/>
        </w:rPr>
        <w:t xml:space="preserve">   </w:t>
      </w:r>
      <w:r w:rsidR="00C25A52" w:rsidRPr="002B3265">
        <w:rPr>
          <w:rFonts w:ascii="Arial" w:hAnsi="Arial" w:cs="Arial"/>
          <w:b/>
          <w:color w:val="FF0000"/>
          <w:sz w:val="24"/>
          <w:szCs w:val="24"/>
        </w:rPr>
        <w:t>M/M</w:t>
      </w:r>
    </w:p>
    <w:p w14:paraId="2E8064F5" w14:textId="77777777" w:rsidR="00C25A52" w:rsidRPr="00A32861" w:rsidRDefault="00C25A52" w:rsidP="003C720C">
      <w:pPr>
        <w:tabs>
          <w:tab w:val="left" w:pos="1080"/>
        </w:tabs>
        <w:spacing w:after="0" w:line="240" w:lineRule="auto"/>
        <w:ind w:firstLine="1080"/>
        <w:rPr>
          <w:rFonts w:ascii="Arial" w:eastAsia="Times New Roman" w:hAnsi="Arial" w:cs="Arial"/>
          <w:b/>
          <w:bCs/>
          <w:kern w:val="36"/>
          <w:sz w:val="24"/>
          <w:szCs w:val="24"/>
        </w:rPr>
      </w:pPr>
      <w:r>
        <w:rPr>
          <w:rFonts w:ascii="Arial" w:eastAsia="Times New Roman" w:hAnsi="Arial" w:cs="Arial"/>
          <w:b/>
          <w:bCs/>
          <w:kern w:val="36"/>
          <w:sz w:val="24"/>
          <w:szCs w:val="24"/>
        </w:rPr>
        <w:t xml:space="preserve">(American Foundation of the Blind)    </w:t>
      </w:r>
    </w:p>
    <w:p w14:paraId="0EADE179" w14:textId="77777777" w:rsidR="00C25A52" w:rsidRDefault="00AB5BA3" w:rsidP="003C720C">
      <w:pPr>
        <w:spacing w:after="0" w:line="240" w:lineRule="auto"/>
        <w:ind w:left="360" w:firstLine="720"/>
        <w:rPr>
          <w:rFonts w:ascii="Arial" w:hAnsi="Arial" w:cs="Arial"/>
          <w:b/>
          <w:color w:val="0000FF"/>
          <w:sz w:val="24"/>
          <w:szCs w:val="24"/>
          <w:u w:val="single"/>
        </w:rPr>
      </w:pPr>
      <w:hyperlink r:id="rId12" w:history="1">
        <w:r w:rsidR="00C25A52" w:rsidRPr="00664F64">
          <w:rPr>
            <w:rStyle w:val="Hyperlink"/>
            <w:rFonts w:ascii="Arial" w:hAnsi="Arial" w:cs="Arial"/>
            <w:b/>
            <w:sz w:val="24"/>
            <w:szCs w:val="24"/>
          </w:rPr>
          <w:t>http://www.afb.org/info/living-with-vision-loss/for-job-seekers/lesson-plans-for-</w:t>
        </w:r>
      </w:hyperlink>
      <w:r w:rsidR="00C25A52">
        <w:rPr>
          <w:rFonts w:ascii="Arial" w:hAnsi="Arial" w:cs="Arial"/>
          <w:b/>
          <w:color w:val="0000FF"/>
          <w:sz w:val="24"/>
          <w:szCs w:val="24"/>
          <w:u w:val="single"/>
        </w:rPr>
        <w:t xml:space="preserve">                </w:t>
      </w:r>
    </w:p>
    <w:p w14:paraId="3FAFA9F6" w14:textId="77777777" w:rsidR="00C25A52" w:rsidRDefault="00C25A52" w:rsidP="003C720C">
      <w:pPr>
        <w:spacing w:after="0" w:line="240" w:lineRule="auto"/>
        <w:ind w:left="360" w:firstLine="720"/>
        <w:rPr>
          <w:rFonts w:ascii="Arial" w:hAnsi="Arial" w:cs="Arial"/>
          <w:b/>
          <w:color w:val="0000FF"/>
          <w:sz w:val="24"/>
          <w:szCs w:val="24"/>
          <w:u w:val="single"/>
        </w:rPr>
      </w:pPr>
      <w:r w:rsidRPr="002B3265">
        <w:rPr>
          <w:rFonts w:ascii="Arial" w:hAnsi="Arial" w:cs="Arial"/>
          <w:b/>
          <w:color w:val="0000FF"/>
          <w:sz w:val="24"/>
          <w:szCs w:val="24"/>
          <w:u w:val="single"/>
        </w:rPr>
        <w:t>teachers-and-professionals/transition-to-work-program-activity-guide/1234</w:t>
      </w:r>
    </w:p>
    <w:p w14:paraId="51181563" w14:textId="77777777" w:rsidR="00C25A52" w:rsidRPr="002B3265" w:rsidRDefault="00C25A52" w:rsidP="00C25A52">
      <w:pPr>
        <w:spacing w:after="0" w:line="240" w:lineRule="auto"/>
        <w:ind w:firstLine="720"/>
        <w:rPr>
          <w:rFonts w:ascii="Arial" w:hAnsi="Arial" w:cs="Arial"/>
          <w:b/>
          <w:color w:val="0000FF"/>
          <w:sz w:val="24"/>
          <w:szCs w:val="24"/>
          <w:u w:val="single"/>
        </w:rPr>
      </w:pPr>
    </w:p>
    <w:p w14:paraId="23F95AB2" w14:textId="77777777" w:rsidR="00E94229" w:rsidRDefault="00C25A52" w:rsidP="003C720C">
      <w:pPr>
        <w:spacing w:after="0" w:line="240" w:lineRule="auto"/>
        <w:ind w:left="1080"/>
        <w:rPr>
          <w:rFonts w:ascii="Arial" w:hAnsi="Arial" w:cs="Arial"/>
          <w:sz w:val="24"/>
          <w:szCs w:val="24"/>
        </w:rPr>
      </w:pPr>
      <w:r w:rsidRPr="002B3265">
        <w:rPr>
          <w:rFonts w:ascii="Arial" w:eastAsia="Times New Roman" w:hAnsi="Arial" w:cs="Arial"/>
          <w:sz w:val="24"/>
          <w:szCs w:val="24"/>
        </w:rPr>
        <w:t xml:space="preserve">The Transition to Work: Program Activity Guide was created for Community Rehabilitation Program (CRP) Providers, Vocational Rehabilitation (VR) Agencies, and </w:t>
      </w:r>
      <w:r w:rsidRPr="002B3265">
        <w:rPr>
          <w:rFonts w:ascii="Arial" w:eastAsia="Times New Roman" w:hAnsi="Arial" w:cs="Arial"/>
          <w:sz w:val="24"/>
          <w:szCs w:val="24"/>
        </w:rPr>
        <w:lastRenderedPageBreak/>
        <w:t xml:space="preserve">Teachers of the Visually Impaired (TVI's) working to improve employment outcomes for teens and young adults who are blind or visually impaired. </w:t>
      </w:r>
      <w:r>
        <w:rPr>
          <w:rFonts w:ascii="Arial" w:eastAsia="Times New Roman" w:hAnsi="Arial" w:cs="Arial"/>
          <w:sz w:val="24"/>
          <w:szCs w:val="24"/>
        </w:rPr>
        <w:t xml:space="preserve">This program activity guide has 19 lessons meant to address WIOA requirements. </w:t>
      </w:r>
      <w:r w:rsidRPr="002B3265">
        <w:t xml:space="preserve"> </w:t>
      </w:r>
      <w:r w:rsidRPr="002B3265">
        <w:rPr>
          <w:rFonts w:ascii="Arial" w:hAnsi="Arial" w:cs="Arial"/>
          <w:sz w:val="24"/>
          <w:szCs w:val="24"/>
        </w:rPr>
        <w:t>The activities included in this guide are for service providers to utilize to provide instruction and services to youth who are blind or visually impaired in three of the five required areas: job exploration, work-based learning, and workplace readiness training.</w:t>
      </w:r>
      <w:r w:rsidRPr="002B3265">
        <w:t xml:space="preserve"> </w:t>
      </w:r>
      <w:r w:rsidRPr="002B3265">
        <w:rPr>
          <w:rFonts w:ascii="Arial" w:hAnsi="Arial" w:cs="Arial"/>
          <w:sz w:val="24"/>
          <w:szCs w:val="24"/>
        </w:rPr>
        <w:t>The activities can be printed, access electronically, and even e-mailed. The activities are also available as electronic braille files (BRF) in the Unified English Braille (UEB) Code ready to be embossed. The BRF files are available for download at the bottom of each lesson. Right-click and "save as" to download a file to a computer.</w:t>
      </w:r>
    </w:p>
    <w:p w14:paraId="30192F70" w14:textId="77777777" w:rsidR="006E644B" w:rsidRDefault="006E644B" w:rsidP="003C720C">
      <w:pPr>
        <w:spacing w:after="0" w:line="240" w:lineRule="auto"/>
        <w:ind w:left="1080"/>
        <w:rPr>
          <w:rFonts w:ascii="Arial" w:hAnsi="Arial" w:cs="Arial"/>
          <w:sz w:val="24"/>
          <w:szCs w:val="24"/>
        </w:rPr>
      </w:pPr>
    </w:p>
    <w:p w14:paraId="513DAE2F" w14:textId="77777777" w:rsidR="006E644B" w:rsidRPr="00692D06" w:rsidRDefault="006E644B" w:rsidP="006E644B">
      <w:pPr>
        <w:spacing w:after="0" w:line="240" w:lineRule="auto"/>
        <w:ind w:left="331" w:firstLine="749"/>
        <w:rPr>
          <w:rFonts w:ascii="Arial" w:hAnsi="Arial" w:cs="Arial"/>
          <w:b/>
          <w:color w:val="FF0000"/>
          <w:sz w:val="24"/>
          <w:szCs w:val="24"/>
        </w:rPr>
      </w:pPr>
      <w:r w:rsidRPr="006E644B">
        <w:rPr>
          <w:rFonts w:ascii="Arial" w:hAnsi="Arial" w:cs="Arial"/>
          <w:b/>
          <w:sz w:val="24"/>
          <w:szCs w:val="24"/>
        </w:rPr>
        <w:t>4</w:t>
      </w:r>
      <w:r>
        <w:rPr>
          <w:rFonts w:ascii="Arial" w:hAnsi="Arial" w:cs="Arial"/>
          <w:sz w:val="24"/>
          <w:szCs w:val="24"/>
        </w:rPr>
        <w:t xml:space="preserve">.  </w:t>
      </w:r>
      <w:proofErr w:type="spellStart"/>
      <w:r w:rsidRPr="00692D06">
        <w:rPr>
          <w:rFonts w:ascii="Arial" w:hAnsi="Arial" w:cs="Arial"/>
          <w:b/>
          <w:sz w:val="24"/>
          <w:szCs w:val="24"/>
        </w:rPr>
        <w:t>iTransition</w:t>
      </w:r>
      <w:proofErr w:type="spellEnd"/>
      <w:r w:rsidRPr="00692D06">
        <w:rPr>
          <w:rFonts w:ascii="Arial" w:hAnsi="Arial" w:cs="Arial"/>
          <w:b/>
          <w:sz w:val="24"/>
          <w:szCs w:val="24"/>
        </w:rPr>
        <w:t xml:space="preserve"> </w:t>
      </w:r>
      <w:r w:rsidRPr="00C14CC1">
        <w:rPr>
          <w:rFonts w:ascii="Arial" w:hAnsi="Arial" w:cs="Arial"/>
          <w:b/>
          <w:color w:val="009900"/>
          <w:sz w:val="24"/>
          <w:szCs w:val="24"/>
        </w:rPr>
        <w:t>(No Cost curriculum on line portfolio)</w:t>
      </w:r>
      <w:r>
        <w:rPr>
          <w:rFonts w:ascii="Arial" w:hAnsi="Arial" w:cs="Arial"/>
          <w:b/>
          <w:color w:val="009900"/>
          <w:sz w:val="24"/>
          <w:szCs w:val="24"/>
        </w:rPr>
        <w:t xml:space="preserve"> </w:t>
      </w:r>
      <w:r w:rsidRPr="00692D06">
        <w:rPr>
          <w:rFonts w:ascii="Arial" w:hAnsi="Arial" w:cs="Arial"/>
          <w:b/>
          <w:color w:val="FF0000"/>
          <w:sz w:val="24"/>
          <w:szCs w:val="24"/>
        </w:rPr>
        <w:t>M/M</w:t>
      </w:r>
    </w:p>
    <w:p w14:paraId="46501A64" w14:textId="77777777" w:rsidR="006E644B" w:rsidRPr="00C14CC1" w:rsidRDefault="006E644B" w:rsidP="006E644B">
      <w:pPr>
        <w:spacing w:after="0" w:line="240" w:lineRule="auto"/>
        <w:ind w:left="331" w:firstLine="749"/>
        <w:rPr>
          <w:rFonts w:ascii="Arial" w:hAnsi="Arial" w:cs="Arial"/>
          <w:b/>
          <w:sz w:val="24"/>
          <w:szCs w:val="24"/>
          <w:u w:val="single"/>
        </w:rPr>
      </w:pPr>
      <w:r>
        <w:rPr>
          <w:rFonts w:ascii="Arial" w:hAnsi="Arial" w:cs="Arial"/>
          <w:sz w:val="24"/>
          <w:szCs w:val="24"/>
        </w:rPr>
        <w:t xml:space="preserve"> </w:t>
      </w:r>
      <w:r w:rsidRPr="00C14CC1">
        <w:rPr>
          <w:rFonts w:ascii="Arial" w:hAnsi="Arial" w:cs="Arial"/>
          <w:b/>
          <w:color w:val="0000FF"/>
          <w:sz w:val="24"/>
          <w:szCs w:val="24"/>
          <w:u w:val="single"/>
        </w:rPr>
        <w:t>www.pepnet 2.org/transition</w:t>
      </w:r>
      <w:r w:rsidRPr="00C14CC1">
        <w:rPr>
          <w:rFonts w:ascii="Arial" w:hAnsi="Arial" w:cs="Arial"/>
          <w:b/>
          <w:sz w:val="24"/>
          <w:szCs w:val="24"/>
          <w:u w:val="single"/>
        </w:rPr>
        <w:t xml:space="preserve">    </w:t>
      </w:r>
    </w:p>
    <w:p w14:paraId="0A113597" w14:textId="77777777" w:rsidR="006E644B" w:rsidRPr="00C14CC1" w:rsidRDefault="006E644B" w:rsidP="006E644B">
      <w:pPr>
        <w:spacing w:after="0" w:line="240" w:lineRule="auto"/>
        <w:rPr>
          <w:rFonts w:ascii="Arial" w:hAnsi="Arial" w:cs="Arial"/>
          <w:b/>
          <w:sz w:val="24"/>
          <w:szCs w:val="24"/>
          <w:u w:val="single"/>
        </w:rPr>
      </w:pPr>
      <w:r w:rsidRPr="00C14CC1">
        <w:rPr>
          <w:rFonts w:ascii="Arial" w:hAnsi="Arial" w:cs="Arial"/>
          <w:b/>
          <w:sz w:val="24"/>
          <w:szCs w:val="24"/>
          <w:u w:val="single"/>
        </w:rPr>
        <w:t xml:space="preserve">             </w:t>
      </w:r>
    </w:p>
    <w:p w14:paraId="51418B5D" w14:textId="2D43B58F" w:rsidR="006E644B" w:rsidRDefault="006E644B" w:rsidP="006E644B">
      <w:pPr>
        <w:spacing w:after="0" w:line="240" w:lineRule="auto"/>
        <w:ind w:firstLine="270"/>
        <w:rPr>
          <w:rFonts w:ascii="Arial" w:hAnsi="Arial" w:cs="Arial"/>
          <w:sz w:val="24"/>
          <w:szCs w:val="24"/>
        </w:rPr>
      </w:pPr>
      <w:r>
        <w:rPr>
          <w:rFonts w:ascii="Arial" w:hAnsi="Arial" w:cs="Arial"/>
          <w:sz w:val="24"/>
          <w:szCs w:val="24"/>
        </w:rPr>
        <w:t xml:space="preserve">            Materials made specifically for deaf and </w:t>
      </w:r>
      <w:bookmarkStart w:id="0" w:name="_GoBack"/>
      <w:bookmarkEnd w:id="0"/>
      <w:r>
        <w:rPr>
          <w:rFonts w:ascii="Arial" w:hAnsi="Arial" w:cs="Arial"/>
          <w:sz w:val="24"/>
          <w:szCs w:val="24"/>
        </w:rPr>
        <w:t>hard to hear (Developed by four</w:t>
      </w:r>
    </w:p>
    <w:p w14:paraId="5A8C60C0" w14:textId="77777777" w:rsidR="006E644B" w:rsidRDefault="006E644B" w:rsidP="006E644B">
      <w:pPr>
        <w:spacing w:after="0" w:line="240" w:lineRule="auto"/>
        <w:ind w:firstLine="270"/>
        <w:rPr>
          <w:rFonts w:ascii="Arial" w:hAnsi="Arial" w:cs="Arial"/>
          <w:sz w:val="24"/>
          <w:szCs w:val="24"/>
        </w:rPr>
      </w:pPr>
      <w:r>
        <w:rPr>
          <w:rFonts w:ascii="Arial" w:hAnsi="Arial" w:cs="Arial"/>
          <w:sz w:val="24"/>
          <w:szCs w:val="24"/>
        </w:rPr>
        <w:t xml:space="preserve">            colleges around the country)</w:t>
      </w:r>
    </w:p>
    <w:p w14:paraId="56688A27" w14:textId="77777777" w:rsidR="006E644B" w:rsidRPr="00E542CE" w:rsidRDefault="006E644B" w:rsidP="00543501">
      <w:pPr>
        <w:pStyle w:val="ListParagraph"/>
        <w:numPr>
          <w:ilvl w:val="0"/>
          <w:numId w:val="4"/>
        </w:numPr>
        <w:spacing w:after="0" w:line="240" w:lineRule="auto"/>
        <w:ind w:left="1800" w:hanging="270"/>
        <w:rPr>
          <w:rFonts w:ascii="Arial" w:hAnsi="Arial" w:cs="Arial"/>
          <w:sz w:val="24"/>
          <w:szCs w:val="24"/>
        </w:rPr>
      </w:pPr>
      <w:r>
        <w:rPr>
          <w:rFonts w:ascii="Arial" w:hAnsi="Arial" w:cs="Arial"/>
          <w:sz w:val="24"/>
          <w:szCs w:val="24"/>
        </w:rPr>
        <w:t>Getting to Know Yourself</w:t>
      </w:r>
    </w:p>
    <w:p w14:paraId="0388E34C" w14:textId="77777777" w:rsidR="006E644B" w:rsidRDefault="006E644B" w:rsidP="00543501">
      <w:pPr>
        <w:pStyle w:val="ListParagraph"/>
        <w:numPr>
          <w:ilvl w:val="0"/>
          <w:numId w:val="2"/>
        </w:numPr>
        <w:spacing w:after="0" w:line="240" w:lineRule="auto"/>
        <w:ind w:left="1800" w:hanging="270"/>
        <w:rPr>
          <w:rFonts w:ascii="Arial" w:hAnsi="Arial" w:cs="Arial"/>
          <w:sz w:val="24"/>
          <w:szCs w:val="24"/>
        </w:rPr>
      </w:pPr>
      <w:r>
        <w:rPr>
          <w:rFonts w:ascii="Arial" w:hAnsi="Arial" w:cs="Arial"/>
          <w:sz w:val="24"/>
          <w:szCs w:val="24"/>
        </w:rPr>
        <w:t>Determining a Career Direction</w:t>
      </w:r>
    </w:p>
    <w:p w14:paraId="35848804" w14:textId="77777777" w:rsidR="006E644B" w:rsidRDefault="006E644B" w:rsidP="00543501">
      <w:pPr>
        <w:pStyle w:val="ListParagraph"/>
        <w:numPr>
          <w:ilvl w:val="0"/>
          <w:numId w:val="2"/>
        </w:numPr>
        <w:spacing w:after="0" w:line="240" w:lineRule="auto"/>
        <w:ind w:left="1800" w:hanging="270"/>
        <w:rPr>
          <w:rFonts w:ascii="Arial" w:hAnsi="Arial" w:cs="Arial"/>
          <w:sz w:val="24"/>
          <w:szCs w:val="24"/>
        </w:rPr>
      </w:pPr>
      <w:r>
        <w:rPr>
          <w:rFonts w:ascii="Arial" w:hAnsi="Arial" w:cs="Arial"/>
          <w:sz w:val="24"/>
          <w:szCs w:val="24"/>
        </w:rPr>
        <w:t>Choosing a Post-Secondary Program</w:t>
      </w:r>
    </w:p>
    <w:p w14:paraId="3862DE24" w14:textId="77777777" w:rsidR="006E644B" w:rsidRDefault="006E644B" w:rsidP="00543501">
      <w:pPr>
        <w:pStyle w:val="ListParagraph"/>
        <w:numPr>
          <w:ilvl w:val="0"/>
          <w:numId w:val="2"/>
        </w:numPr>
        <w:spacing w:after="0" w:line="240" w:lineRule="auto"/>
        <w:ind w:left="1800" w:hanging="270"/>
        <w:rPr>
          <w:rFonts w:ascii="Arial" w:hAnsi="Arial" w:cs="Arial"/>
          <w:sz w:val="24"/>
          <w:szCs w:val="24"/>
        </w:rPr>
      </w:pPr>
      <w:r>
        <w:rPr>
          <w:rFonts w:ascii="Arial" w:hAnsi="Arial" w:cs="Arial"/>
          <w:sz w:val="24"/>
          <w:szCs w:val="24"/>
        </w:rPr>
        <w:t>Planning and Applying to Post Secondary Option</w:t>
      </w:r>
    </w:p>
    <w:p w14:paraId="43F0D901" w14:textId="77777777" w:rsidR="00911047" w:rsidRDefault="00911047" w:rsidP="00911047">
      <w:pPr>
        <w:spacing w:after="0" w:line="240" w:lineRule="auto"/>
        <w:rPr>
          <w:rFonts w:ascii="Arial" w:hAnsi="Arial" w:cs="Arial"/>
          <w:sz w:val="24"/>
          <w:szCs w:val="24"/>
        </w:rPr>
      </w:pPr>
    </w:p>
    <w:p w14:paraId="09C1D19C" w14:textId="77777777" w:rsidR="000944D2" w:rsidRPr="00A72825" w:rsidRDefault="00911047" w:rsidP="000944D2">
      <w:pPr>
        <w:pStyle w:val="NormalWeb"/>
        <w:ind w:left="1080" w:hanging="720"/>
        <w:rPr>
          <w:rFonts w:ascii="Arial" w:hAnsi="Arial" w:cs="Arial"/>
          <w:b/>
          <w:color w:val="0000FF"/>
          <w:u w:val="single"/>
        </w:rPr>
      </w:pPr>
      <w:r>
        <w:rPr>
          <w:rFonts w:ascii="Arial" w:hAnsi="Arial" w:cs="Arial"/>
        </w:rPr>
        <w:t xml:space="preserve">           </w:t>
      </w:r>
      <w:r w:rsidRPr="00911047">
        <w:rPr>
          <w:rFonts w:ascii="Arial" w:hAnsi="Arial" w:cs="Arial"/>
          <w:b/>
        </w:rPr>
        <w:t>5.</w:t>
      </w:r>
      <w:r>
        <w:rPr>
          <w:rFonts w:ascii="Arial" w:hAnsi="Arial" w:cs="Arial"/>
        </w:rPr>
        <w:t xml:space="preserve"> </w:t>
      </w:r>
      <w:r w:rsidR="000944D2" w:rsidRPr="00A72825">
        <w:rPr>
          <w:rFonts w:ascii="Arial" w:hAnsi="Arial" w:cs="Arial"/>
          <w:b/>
        </w:rPr>
        <w:t xml:space="preserve">Brigance Transition Activities </w:t>
      </w:r>
      <w:r w:rsidR="000944D2">
        <w:rPr>
          <w:rFonts w:ascii="Arial" w:hAnsi="Arial" w:cs="Arial"/>
          <w:b/>
        </w:rPr>
        <w:t xml:space="preserve">    </w:t>
      </w:r>
      <w:r w:rsidR="000944D2" w:rsidRPr="00A72825">
        <w:rPr>
          <w:rFonts w:ascii="Arial" w:hAnsi="Arial" w:cs="Arial"/>
          <w:b/>
          <w:color w:val="009900"/>
        </w:rPr>
        <w:t xml:space="preserve">$$ </w:t>
      </w:r>
      <w:r w:rsidR="000944D2">
        <w:rPr>
          <w:rFonts w:ascii="Arial" w:hAnsi="Arial" w:cs="Arial"/>
          <w:b/>
        </w:rPr>
        <w:t xml:space="preserve">  </w:t>
      </w:r>
      <w:r w:rsidR="000944D2" w:rsidRPr="00A72825">
        <w:rPr>
          <w:rFonts w:ascii="Arial" w:hAnsi="Arial" w:cs="Arial"/>
          <w:b/>
          <w:color w:val="FF0000"/>
        </w:rPr>
        <w:t xml:space="preserve">M/S         </w:t>
      </w:r>
      <w:r w:rsidR="000944D2" w:rsidRPr="00A72825">
        <w:rPr>
          <w:rFonts w:ascii="Arial" w:hAnsi="Arial" w:cs="Arial"/>
          <w:b/>
          <w:color w:val="0000FF"/>
          <w:u w:val="single"/>
        </w:rPr>
        <w:t>http://www.curriculumassociates.com/products/detail.aspx?title=BrigTSA</w:t>
      </w:r>
    </w:p>
    <w:p w14:paraId="6B9303C5" w14:textId="77777777" w:rsidR="000944D2" w:rsidRPr="00A72825" w:rsidRDefault="000944D2" w:rsidP="000944D2">
      <w:pPr>
        <w:pStyle w:val="NormalWeb"/>
        <w:spacing w:after="0" w:line="240" w:lineRule="auto"/>
        <w:ind w:left="1080"/>
        <w:rPr>
          <w:rFonts w:ascii="Arial" w:eastAsia="Times New Roman" w:hAnsi="Arial" w:cs="Arial"/>
        </w:rPr>
      </w:pPr>
      <w:r w:rsidRPr="00A72825">
        <w:rPr>
          <w:rFonts w:ascii="Arial" w:hAnsi="Arial" w:cs="Arial"/>
        </w:rPr>
        <w:t>T</w:t>
      </w:r>
      <w:r w:rsidRPr="00A72825">
        <w:rPr>
          <w:rFonts w:ascii="Arial" w:eastAsia="Times New Roman" w:hAnsi="Arial" w:cs="Arial"/>
        </w:rPr>
        <w:t xml:space="preserve">he new </w:t>
      </w:r>
      <w:r w:rsidRPr="00A72825">
        <w:rPr>
          <w:rFonts w:ascii="Arial" w:eastAsia="Times New Roman" w:hAnsi="Arial" w:cs="Arial"/>
          <w:b/>
          <w:bCs/>
        </w:rPr>
        <w:t>BRIGANCE® Transition Skills Activities</w:t>
      </w:r>
      <w:r w:rsidRPr="00A72825">
        <w:rPr>
          <w:rFonts w:ascii="Arial" w:eastAsia="Times New Roman" w:hAnsi="Arial" w:cs="Arial"/>
        </w:rPr>
        <w:t xml:space="preserve"> helps educators deliver data-driven instruction to build students' skills in key transition areas. Each lesson includes a variety of activities and modifications to support a broad range of student abilities and interests. The </w:t>
      </w:r>
      <w:r w:rsidRPr="00A72825">
        <w:rPr>
          <w:rFonts w:ascii="Arial" w:eastAsia="Times New Roman" w:hAnsi="Arial" w:cs="Arial"/>
          <w:b/>
          <w:bCs/>
        </w:rPr>
        <w:t>BRIGANCE Transition Skills Activities</w:t>
      </w:r>
      <w:r w:rsidRPr="00A72825">
        <w:rPr>
          <w:rFonts w:ascii="Arial" w:eastAsia="Times New Roman" w:hAnsi="Arial" w:cs="Arial"/>
        </w:rPr>
        <w:t xml:space="preserve"> provides more than 250 activities in lessons directly aligned to assessments in the Transition Skills Inventory (TSI).</w:t>
      </w:r>
      <w:r>
        <w:rPr>
          <w:rFonts w:ascii="Arial" w:eastAsia="Times New Roman" w:hAnsi="Arial" w:cs="Arial"/>
        </w:rPr>
        <w:t xml:space="preserve"> </w:t>
      </w:r>
      <w:r w:rsidRPr="00A72825">
        <w:rPr>
          <w:rFonts w:ascii="Arial" w:eastAsia="Times New Roman" w:hAnsi="Arial" w:cs="Arial"/>
        </w:rPr>
        <w:t>Each lesson encompasses several activities and modifications to support a wide range of student interests and abilities</w:t>
      </w:r>
      <w:r>
        <w:rPr>
          <w:rFonts w:ascii="Arial" w:eastAsia="Times New Roman" w:hAnsi="Arial" w:cs="Arial"/>
        </w:rPr>
        <w:t xml:space="preserve">. </w:t>
      </w:r>
      <w:r w:rsidRPr="00A72825">
        <w:rPr>
          <w:rFonts w:ascii="Arial" w:eastAsia="Times New Roman" w:hAnsi="Arial" w:cs="Arial"/>
        </w:rPr>
        <w:t>Activities address real-life experiences and support classroom-based and community-based instruction</w:t>
      </w:r>
      <w:r>
        <w:rPr>
          <w:rFonts w:ascii="Arial" w:eastAsia="Times New Roman" w:hAnsi="Arial" w:cs="Arial"/>
        </w:rPr>
        <w:t xml:space="preserve">. </w:t>
      </w:r>
      <w:r w:rsidRPr="00A72825">
        <w:rPr>
          <w:rFonts w:ascii="Arial" w:eastAsia="Times New Roman" w:hAnsi="Arial" w:cs="Arial"/>
        </w:rPr>
        <w:t>More than 200 extension activities extend classroom learning and reinforce each lesson</w:t>
      </w:r>
      <w:r>
        <w:rPr>
          <w:rFonts w:ascii="Arial" w:eastAsia="Times New Roman" w:hAnsi="Arial" w:cs="Arial"/>
        </w:rPr>
        <w:t xml:space="preserve">. </w:t>
      </w:r>
      <w:r w:rsidRPr="00A72825">
        <w:rPr>
          <w:rFonts w:ascii="Arial" w:eastAsia="Times New Roman" w:hAnsi="Arial" w:cs="Arial"/>
        </w:rPr>
        <w:t xml:space="preserve">The Transition Skills Activities is directly aligned to assessments in the </w:t>
      </w:r>
      <w:hyperlink r:id="rId13" w:history="1">
        <w:r w:rsidRPr="00A72825">
          <w:rPr>
            <w:rFonts w:ascii="Arial" w:eastAsia="Times New Roman" w:hAnsi="Arial" w:cs="Arial"/>
            <w:color w:val="0000FF"/>
            <w:u w:val="single"/>
          </w:rPr>
          <w:t>Transition Skills Inventory (TSI)</w:t>
        </w:r>
      </w:hyperlink>
      <w:r w:rsidRPr="00A72825">
        <w:rPr>
          <w:rFonts w:ascii="Arial" w:eastAsia="Times New Roman" w:hAnsi="Arial" w:cs="Arial"/>
        </w:rPr>
        <w:t xml:space="preserve"> and covers the following skill areas:</w:t>
      </w:r>
    </w:p>
    <w:p w14:paraId="02047BF4" w14:textId="77777777" w:rsidR="000944D2" w:rsidRDefault="000944D2" w:rsidP="00543501">
      <w:pPr>
        <w:pStyle w:val="ListParagraph"/>
        <w:numPr>
          <w:ilvl w:val="0"/>
          <w:numId w:val="26"/>
        </w:numPr>
        <w:spacing w:after="0" w:line="240" w:lineRule="auto"/>
        <w:ind w:left="2070"/>
        <w:rPr>
          <w:rFonts w:ascii="Arial" w:eastAsia="Times New Roman" w:hAnsi="Arial" w:cs="Arial"/>
          <w:sz w:val="24"/>
          <w:szCs w:val="24"/>
        </w:rPr>
      </w:pPr>
      <w:r w:rsidRPr="00A72825">
        <w:rPr>
          <w:rFonts w:ascii="Arial" w:eastAsia="Times New Roman" w:hAnsi="Arial" w:cs="Arial"/>
          <w:sz w:val="24"/>
          <w:szCs w:val="24"/>
        </w:rPr>
        <w:t>Post-Secondary Education/Training</w:t>
      </w:r>
    </w:p>
    <w:p w14:paraId="0113FBF6" w14:textId="77777777" w:rsidR="000944D2" w:rsidRDefault="000944D2" w:rsidP="00543501">
      <w:pPr>
        <w:pStyle w:val="ListParagraph"/>
        <w:numPr>
          <w:ilvl w:val="0"/>
          <w:numId w:val="26"/>
        </w:numPr>
        <w:spacing w:after="0" w:line="240" w:lineRule="auto"/>
        <w:ind w:left="2070"/>
        <w:rPr>
          <w:rFonts w:ascii="Arial" w:eastAsia="Times New Roman" w:hAnsi="Arial" w:cs="Arial"/>
          <w:sz w:val="24"/>
          <w:szCs w:val="24"/>
        </w:rPr>
      </w:pPr>
      <w:r w:rsidRPr="00A72825">
        <w:rPr>
          <w:rFonts w:ascii="Arial" w:eastAsia="Times New Roman" w:hAnsi="Arial" w:cs="Arial"/>
          <w:sz w:val="24"/>
          <w:szCs w:val="24"/>
        </w:rPr>
        <w:t>Employment</w:t>
      </w:r>
    </w:p>
    <w:p w14:paraId="76B5C84F" w14:textId="77777777" w:rsidR="000944D2" w:rsidRDefault="000944D2" w:rsidP="00543501">
      <w:pPr>
        <w:pStyle w:val="ListParagraph"/>
        <w:numPr>
          <w:ilvl w:val="0"/>
          <w:numId w:val="26"/>
        </w:numPr>
        <w:spacing w:before="100" w:beforeAutospacing="1" w:after="100" w:afterAutospacing="1" w:line="240" w:lineRule="auto"/>
        <w:ind w:left="2070"/>
        <w:rPr>
          <w:rFonts w:ascii="Arial" w:eastAsia="Times New Roman" w:hAnsi="Arial" w:cs="Arial"/>
          <w:sz w:val="24"/>
          <w:szCs w:val="24"/>
        </w:rPr>
      </w:pPr>
      <w:r w:rsidRPr="00A72825">
        <w:rPr>
          <w:rFonts w:ascii="Arial" w:eastAsia="Times New Roman" w:hAnsi="Arial" w:cs="Arial"/>
          <w:sz w:val="24"/>
          <w:szCs w:val="24"/>
        </w:rPr>
        <w:t>Independent Living</w:t>
      </w:r>
    </w:p>
    <w:p w14:paraId="36D27B86" w14:textId="77777777" w:rsidR="000944D2" w:rsidRPr="000944D2" w:rsidRDefault="000944D2" w:rsidP="00543501">
      <w:pPr>
        <w:pStyle w:val="ListParagraph"/>
        <w:numPr>
          <w:ilvl w:val="0"/>
          <w:numId w:val="26"/>
        </w:numPr>
        <w:spacing w:before="100" w:beforeAutospacing="1" w:after="100" w:afterAutospacing="1" w:line="240" w:lineRule="auto"/>
        <w:ind w:left="2070"/>
        <w:rPr>
          <w:rFonts w:ascii="Arial" w:eastAsia="Times New Roman" w:hAnsi="Arial" w:cs="Arial"/>
          <w:sz w:val="24"/>
          <w:szCs w:val="24"/>
        </w:rPr>
      </w:pPr>
      <w:r>
        <w:rPr>
          <w:rFonts w:ascii="Arial" w:eastAsia="Times New Roman" w:hAnsi="Arial" w:cs="Arial"/>
          <w:sz w:val="24"/>
          <w:szCs w:val="24"/>
        </w:rPr>
        <w:t>Community Participation</w:t>
      </w:r>
    </w:p>
    <w:p w14:paraId="43D9A204" w14:textId="77777777" w:rsidR="000944D2" w:rsidRDefault="000944D2" w:rsidP="000944D2">
      <w:pPr>
        <w:spacing w:after="0" w:line="240" w:lineRule="auto"/>
        <w:rPr>
          <w:rFonts w:ascii="Arial" w:hAnsi="Arial" w:cs="Arial"/>
          <w:sz w:val="24"/>
          <w:szCs w:val="24"/>
        </w:rPr>
      </w:pPr>
    </w:p>
    <w:p w14:paraId="0F29413B" w14:textId="77777777" w:rsidR="00A62180" w:rsidRPr="00692D06" w:rsidRDefault="00A62180" w:rsidP="000944D2">
      <w:pPr>
        <w:tabs>
          <w:tab w:val="left" w:pos="990"/>
        </w:tabs>
        <w:spacing w:after="0" w:line="240" w:lineRule="auto"/>
        <w:rPr>
          <w:rFonts w:ascii="Arial" w:eastAsia="Times New Roman" w:hAnsi="Arial" w:cs="Arial"/>
          <w:b/>
          <w:bCs/>
          <w:kern w:val="36"/>
          <w:sz w:val="24"/>
          <w:szCs w:val="24"/>
        </w:rPr>
      </w:pPr>
      <w:r>
        <w:rPr>
          <w:rFonts w:ascii="Arial" w:hAnsi="Arial" w:cs="Arial"/>
          <w:sz w:val="24"/>
          <w:szCs w:val="24"/>
        </w:rPr>
        <w:t xml:space="preserve">               </w:t>
      </w:r>
      <w:r w:rsidRPr="00A62180">
        <w:rPr>
          <w:rFonts w:ascii="Arial" w:hAnsi="Arial" w:cs="Arial"/>
          <w:b/>
          <w:sz w:val="24"/>
          <w:szCs w:val="24"/>
        </w:rPr>
        <w:t>6.</w:t>
      </w:r>
      <w:r>
        <w:rPr>
          <w:rFonts w:ascii="Arial" w:hAnsi="Arial" w:cs="Arial"/>
          <w:sz w:val="24"/>
          <w:szCs w:val="24"/>
        </w:rPr>
        <w:t xml:space="preserve"> </w:t>
      </w:r>
      <w:r w:rsidRPr="00692D06">
        <w:rPr>
          <w:rFonts w:ascii="Arial" w:hAnsi="Arial" w:cs="Arial"/>
          <w:b/>
          <w:sz w:val="24"/>
          <w:szCs w:val="24"/>
        </w:rPr>
        <w:t>National Secondary Transition Technical Assistance</w:t>
      </w:r>
      <w:r w:rsidRPr="00692D06">
        <w:rPr>
          <w:rFonts w:ascii="Arial" w:eastAsia="Times New Roman" w:hAnsi="Arial" w:cs="Arial"/>
          <w:b/>
          <w:bCs/>
          <w:color w:val="009900"/>
          <w:kern w:val="36"/>
          <w:sz w:val="24"/>
          <w:szCs w:val="24"/>
        </w:rPr>
        <w:t xml:space="preserve"> </w:t>
      </w:r>
      <w:r>
        <w:rPr>
          <w:rFonts w:ascii="Arial" w:eastAsia="Times New Roman" w:hAnsi="Arial" w:cs="Arial"/>
          <w:b/>
          <w:bCs/>
          <w:color w:val="009900"/>
          <w:kern w:val="36"/>
          <w:sz w:val="24"/>
          <w:szCs w:val="24"/>
        </w:rPr>
        <w:t xml:space="preserve">  </w:t>
      </w:r>
      <w:r w:rsidRPr="00F5685E">
        <w:rPr>
          <w:rFonts w:ascii="Arial" w:eastAsia="Times New Roman" w:hAnsi="Arial" w:cs="Arial"/>
          <w:b/>
          <w:bCs/>
          <w:color w:val="009900"/>
          <w:kern w:val="36"/>
          <w:sz w:val="24"/>
          <w:szCs w:val="24"/>
        </w:rPr>
        <w:t>No Cost</w:t>
      </w:r>
      <w:r>
        <w:rPr>
          <w:rFonts w:ascii="Arial" w:eastAsia="Times New Roman" w:hAnsi="Arial" w:cs="Arial"/>
          <w:b/>
          <w:bCs/>
          <w:kern w:val="36"/>
          <w:sz w:val="24"/>
          <w:szCs w:val="24"/>
        </w:rPr>
        <w:t xml:space="preserve">   </w:t>
      </w:r>
      <w:r w:rsidRPr="002B3265">
        <w:rPr>
          <w:rFonts w:ascii="Arial" w:hAnsi="Arial" w:cs="Arial"/>
          <w:b/>
          <w:color w:val="FF0000"/>
          <w:sz w:val="24"/>
          <w:szCs w:val="24"/>
        </w:rPr>
        <w:t>M/M</w:t>
      </w:r>
    </w:p>
    <w:p w14:paraId="3CB83CBD" w14:textId="77777777" w:rsidR="000944D2" w:rsidRPr="000944D2" w:rsidRDefault="00A62180" w:rsidP="000944D2">
      <w:pPr>
        <w:tabs>
          <w:tab w:val="left" w:pos="720"/>
          <w:tab w:val="left" w:pos="810"/>
          <w:tab w:val="left" w:pos="900"/>
          <w:tab w:val="left" w:pos="990"/>
          <w:tab w:val="left" w:pos="1080"/>
        </w:tabs>
        <w:spacing w:after="0" w:line="240" w:lineRule="auto"/>
        <w:rPr>
          <w:rFonts w:ascii="Arial" w:hAnsi="Arial" w:cs="Arial"/>
          <w:b/>
          <w:sz w:val="24"/>
          <w:szCs w:val="24"/>
        </w:rPr>
      </w:pPr>
      <w:r w:rsidRPr="00692D06">
        <w:rPr>
          <w:rFonts w:ascii="Arial" w:hAnsi="Arial" w:cs="Arial"/>
          <w:b/>
          <w:sz w:val="24"/>
          <w:szCs w:val="24"/>
        </w:rPr>
        <w:t xml:space="preserve">            </w:t>
      </w:r>
      <w:r w:rsidR="000944D2">
        <w:rPr>
          <w:rFonts w:ascii="Arial" w:hAnsi="Arial" w:cs="Arial"/>
          <w:b/>
          <w:sz w:val="24"/>
          <w:szCs w:val="24"/>
        </w:rPr>
        <w:t xml:space="preserve">  </w:t>
      </w:r>
      <w:r>
        <w:rPr>
          <w:rFonts w:ascii="Arial" w:hAnsi="Arial" w:cs="Arial"/>
          <w:b/>
          <w:sz w:val="24"/>
          <w:szCs w:val="24"/>
        </w:rPr>
        <w:t xml:space="preserve"> </w:t>
      </w:r>
      <w:r w:rsidR="000944D2">
        <w:rPr>
          <w:rFonts w:ascii="Arial" w:hAnsi="Arial" w:cs="Arial"/>
          <w:b/>
          <w:sz w:val="24"/>
          <w:szCs w:val="24"/>
        </w:rPr>
        <w:fldChar w:fldCharType="begin"/>
      </w:r>
      <w:r w:rsidR="000944D2">
        <w:rPr>
          <w:rFonts w:ascii="Arial" w:hAnsi="Arial" w:cs="Arial"/>
          <w:b/>
          <w:sz w:val="24"/>
          <w:szCs w:val="24"/>
        </w:rPr>
        <w:instrText xml:space="preserve"> HYPERLINK "</w:instrText>
      </w:r>
      <w:r w:rsidR="000944D2" w:rsidRPr="000944D2">
        <w:rPr>
          <w:rFonts w:ascii="Arial" w:hAnsi="Arial" w:cs="Arial"/>
          <w:b/>
          <w:sz w:val="24"/>
          <w:szCs w:val="24"/>
        </w:rPr>
        <w:instrText xml:space="preserve">http://youth.gov/federal-links/national-secondary-transition-technical-         </w:instrText>
      </w:r>
    </w:p>
    <w:p w14:paraId="02FF035E" w14:textId="77777777" w:rsidR="000944D2" w:rsidRPr="000944D2" w:rsidRDefault="000944D2" w:rsidP="000944D2">
      <w:pPr>
        <w:tabs>
          <w:tab w:val="left" w:pos="720"/>
          <w:tab w:val="left" w:pos="810"/>
          <w:tab w:val="left" w:pos="900"/>
          <w:tab w:val="left" w:pos="990"/>
          <w:tab w:val="left" w:pos="1080"/>
        </w:tabs>
        <w:spacing w:after="0" w:line="240" w:lineRule="auto"/>
        <w:rPr>
          <w:rStyle w:val="Hyperlink"/>
          <w:rFonts w:ascii="Arial" w:hAnsi="Arial" w:cs="Arial"/>
          <w:b/>
          <w:sz w:val="24"/>
          <w:szCs w:val="24"/>
        </w:rPr>
      </w:pPr>
      <w:r w:rsidRPr="000944D2">
        <w:rPr>
          <w:rFonts w:ascii="Arial" w:hAnsi="Arial" w:cs="Arial"/>
          <w:b/>
          <w:sz w:val="24"/>
          <w:szCs w:val="24"/>
        </w:rPr>
        <w:instrText xml:space="preserve">               assistance-</w:instrText>
      </w:r>
      <w:r>
        <w:rPr>
          <w:rFonts w:ascii="Arial" w:hAnsi="Arial" w:cs="Arial"/>
          <w:b/>
          <w:sz w:val="24"/>
          <w:szCs w:val="24"/>
        </w:rPr>
        <w:instrText xml:space="preserve">" </w:instrText>
      </w:r>
      <w:r>
        <w:rPr>
          <w:rFonts w:ascii="Arial" w:hAnsi="Arial" w:cs="Arial"/>
          <w:b/>
          <w:sz w:val="24"/>
          <w:szCs w:val="24"/>
        </w:rPr>
        <w:fldChar w:fldCharType="separate"/>
      </w:r>
      <w:r w:rsidRPr="000944D2">
        <w:rPr>
          <w:rStyle w:val="Hyperlink"/>
          <w:rFonts w:ascii="Arial" w:hAnsi="Arial" w:cs="Arial"/>
          <w:b/>
          <w:sz w:val="24"/>
          <w:szCs w:val="24"/>
        </w:rPr>
        <w:t xml:space="preserve">http://youth.gov/federal-links/national-secondary-transition-technical-         </w:t>
      </w:r>
    </w:p>
    <w:p w14:paraId="0C30E56C" w14:textId="77777777" w:rsidR="00A62180" w:rsidRPr="00A62180" w:rsidRDefault="000944D2" w:rsidP="000944D2">
      <w:pPr>
        <w:tabs>
          <w:tab w:val="left" w:pos="720"/>
          <w:tab w:val="left" w:pos="810"/>
          <w:tab w:val="left" w:pos="900"/>
          <w:tab w:val="left" w:pos="990"/>
          <w:tab w:val="left" w:pos="1080"/>
        </w:tabs>
        <w:spacing w:after="0" w:line="240" w:lineRule="auto"/>
        <w:rPr>
          <w:rStyle w:val="Hyperlink"/>
          <w:rFonts w:ascii="Arial" w:hAnsi="Arial" w:cs="Arial"/>
          <w:b/>
          <w:color w:val="auto"/>
          <w:sz w:val="24"/>
          <w:szCs w:val="24"/>
          <w:u w:val="none"/>
        </w:rPr>
      </w:pPr>
      <w:r w:rsidRPr="000944D2">
        <w:rPr>
          <w:rStyle w:val="Hyperlink"/>
          <w:rFonts w:ascii="Arial" w:hAnsi="Arial" w:cs="Arial"/>
          <w:b/>
          <w:sz w:val="24"/>
          <w:szCs w:val="24"/>
          <w:u w:val="none"/>
        </w:rPr>
        <w:t xml:space="preserve">               </w:t>
      </w:r>
      <w:r w:rsidRPr="004B4F7C">
        <w:rPr>
          <w:rStyle w:val="Hyperlink"/>
          <w:rFonts w:ascii="Arial" w:hAnsi="Arial" w:cs="Arial"/>
          <w:b/>
          <w:sz w:val="24"/>
          <w:szCs w:val="24"/>
        </w:rPr>
        <w:t>assistance-</w:t>
      </w:r>
      <w:r>
        <w:rPr>
          <w:rFonts w:ascii="Arial" w:hAnsi="Arial" w:cs="Arial"/>
          <w:b/>
          <w:sz w:val="24"/>
          <w:szCs w:val="24"/>
        </w:rPr>
        <w:fldChar w:fldCharType="end"/>
      </w:r>
      <w:r w:rsidR="00A62180" w:rsidRPr="006B41F6">
        <w:rPr>
          <w:rFonts w:ascii="Arial" w:hAnsi="Arial" w:cs="Arial"/>
          <w:b/>
          <w:color w:val="0000FF"/>
          <w:sz w:val="24"/>
          <w:szCs w:val="24"/>
          <w:u w:val="single"/>
        </w:rPr>
        <w:t>center</w:t>
      </w:r>
      <w:r w:rsidR="00A62180" w:rsidRPr="006B41F6">
        <w:rPr>
          <w:rStyle w:val="Hyperlink"/>
          <w:rFonts w:ascii="Arial" w:hAnsi="Arial" w:cs="Arial"/>
          <w:b/>
          <w:color w:val="0000FF"/>
          <w:sz w:val="24"/>
          <w:szCs w:val="24"/>
        </w:rPr>
        <w:t xml:space="preserve"> </w:t>
      </w:r>
    </w:p>
    <w:p w14:paraId="4ADE2386" w14:textId="77777777" w:rsidR="00A62180" w:rsidRDefault="00A62180" w:rsidP="000944D2">
      <w:pPr>
        <w:tabs>
          <w:tab w:val="left" w:pos="720"/>
          <w:tab w:val="left" w:pos="810"/>
          <w:tab w:val="left" w:pos="990"/>
          <w:tab w:val="left" w:pos="1080"/>
        </w:tabs>
        <w:spacing w:after="0" w:line="240" w:lineRule="auto"/>
        <w:rPr>
          <w:rStyle w:val="Hyperlink"/>
          <w:rFonts w:ascii="Arial" w:hAnsi="Arial" w:cs="Arial"/>
          <w:b/>
          <w:sz w:val="24"/>
          <w:szCs w:val="24"/>
        </w:rPr>
      </w:pPr>
    </w:p>
    <w:p w14:paraId="47059A7F" w14:textId="77777777" w:rsidR="00A62180" w:rsidRPr="00843002" w:rsidRDefault="00A62180" w:rsidP="000944D2">
      <w:pPr>
        <w:tabs>
          <w:tab w:val="left" w:pos="1080"/>
        </w:tabs>
        <w:spacing w:after="0" w:line="240" w:lineRule="auto"/>
        <w:ind w:left="990"/>
        <w:rPr>
          <w:rFonts w:ascii="Arial" w:hAnsi="Arial" w:cs="Arial"/>
          <w:sz w:val="24"/>
          <w:szCs w:val="24"/>
        </w:rPr>
      </w:pPr>
      <w:r w:rsidRPr="00692D06">
        <w:rPr>
          <w:rFonts w:ascii="Arial" w:hAnsi="Arial" w:cs="Arial"/>
          <w:sz w:val="24"/>
          <w:szCs w:val="24"/>
        </w:rPr>
        <w:t xml:space="preserve">The National Secondary Transition Technical Assistance Center (NSTTAC) helps states build capacity to support and improve transition planning, services, and outcomes for youth with disabilities and disseminates information and provides </w:t>
      </w:r>
      <w:r w:rsidRPr="00692D06">
        <w:rPr>
          <w:rFonts w:ascii="Arial" w:hAnsi="Arial" w:cs="Arial"/>
          <w:sz w:val="24"/>
          <w:szCs w:val="24"/>
        </w:rPr>
        <w:lastRenderedPageBreak/>
        <w:t>technical assistance on scientifically-based research practices with an emphasis on building and sustaining state-level infrastructures of support and district-level demonstrations of effective transition methods for youth with disabilities.</w:t>
      </w:r>
    </w:p>
    <w:p w14:paraId="3D04C7FD" w14:textId="77777777" w:rsidR="00A62180" w:rsidRDefault="00A62180" w:rsidP="00543501">
      <w:pPr>
        <w:pStyle w:val="ListParagraph"/>
        <w:numPr>
          <w:ilvl w:val="0"/>
          <w:numId w:val="27"/>
        </w:numPr>
        <w:tabs>
          <w:tab w:val="left" w:pos="1080"/>
        </w:tabs>
        <w:spacing w:line="240" w:lineRule="auto"/>
        <w:rPr>
          <w:rFonts w:ascii="Arial" w:hAnsi="Arial" w:cs="Arial"/>
          <w:sz w:val="24"/>
          <w:szCs w:val="24"/>
        </w:rPr>
      </w:pPr>
      <w:r>
        <w:rPr>
          <w:rFonts w:ascii="Arial" w:hAnsi="Arial" w:cs="Arial"/>
          <w:sz w:val="24"/>
          <w:szCs w:val="24"/>
        </w:rPr>
        <w:t>College and Career Ready Standards and Secondary</w:t>
      </w:r>
    </w:p>
    <w:p w14:paraId="7B79042E" w14:textId="77777777" w:rsidR="00A62180" w:rsidRDefault="00A62180" w:rsidP="000944D2">
      <w:pPr>
        <w:pStyle w:val="ListParagraph"/>
        <w:tabs>
          <w:tab w:val="left" w:pos="1080"/>
        </w:tabs>
        <w:spacing w:line="240" w:lineRule="auto"/>
        <w:ind w:left="1620"/>
        <w:rPr>
          <w:rFonts w:ascii="Arial" w:hAnsi="Arial" w:cs="Arial"/>
          <w:sz w:val="24"/>
          <w:szCs w:val="24"/>
        </w:rPr>
      </w:pPr>
      <w:r>
        <w:rPr>
          <w:rFonts w:ascii="Arial" w:hAnsi="Arial" w:cs="Arial"/>
          <w:sz w:val="24"/>
          <w:szCs w:val="24"/>
        </w:rPr>
        <w:t xml:space="preserve">Planning and Students with Disabilities </w:t>
      </w:r>
    </w:p>
    <w:p w14:paraId="6CA25FA8" w14:textId="77777777" w:rsidR="000944D2" w:rsidRDefault="00A62180" w:rsidP="00543501">
      <w:pPr>
        <w:pStyle w:val="ListParagraph"/>
        <w:numPr>
          <w:ilvl w:val="0"/>
          <w:numId w:val="27"/>
        </w:numPr>
        <w:tabs>
          <w:tab w:val="left" w:pos="1080"/>
          <w:tab w:val="left" w:pos="1980"/>
        </w:tabs>
        <w:spacing w:line="240" w:lineRule="auto"/>
        <w:ind w:left="1620" w:firstLine="0"/>
        <w:rPr>
          <w:rFonts w:ascii="Arial" w:hAnsi="Arial" w:cs="Arial"/>
          <w:sz w:val="24"/>
          <w:szCs w:val="24"/>
        </w:rPr>
      </w:pPr>
      <w:r>
        <w:rPr>
          <w:rFonts w:ascii="Arial" w:hAnsi="Arial" w:cs="Arial"/>
          <w:sz w:val="24"/>
          <w:szCs w:val="24"/>
        </w:rPr>
        <w:t xml:space="preserve">High School Redesign and Secondary Transition Planning for Students </w:t>
      </w:r>
    </w:p>
    <w:p w14:paraId="2C3C8F1E" w14:textId="77777777" w:rsidR="00A62180" w:rsidRDefault="00A62180" w:rsidP="000944D2">
      <w:pPr>
        <w:pStyle w:val="ListParagraph"/>
        <w:tabs>
          <w:tab w:val="left" w:pos="1080"/>
        </w:tabs>
        <w:spacing w:line="240" w:lineRule="auto"/>
        <w:ind w:left="1620"/>
        <w:rPr>
          <w:rFonts w:ascii="Arial" w:hAnsi="Arial" w:cs="Arial"/>
          <w:sz w:val="24"/>
          <w:szCs w:val="24"/>
        </w:rPr>
      </w:pPr>
      <w:r>
        <w:rPr>
          <w:rFonts w:ascii="Arial" w:hAnsi="Arial" w:cs="Arial"/>
          <w:sz w:val="24"/>
          <w:szCs w:val="24"/>
        </w:rPr>
        <w:t>with Disabilities</w:t>
      </w:r>
    </w:p>
    <w:p w14:paraId="2A4B38B5" w14:textId="77777777" w:rsidR="00A62180" w:rsidRDefault="00A62180" w:rsidP="00543501">
      <w:pPr>
        <w:pStyle w:val="ListParagraph"/>
        <w:numPr>
          <w:ilvl w:val="0"/>
          <w:numId w:val="27"/>
        </w:numPr>
        <w:tabs>
          <w:tab w:val="left" w:pos="1080"/>
          <w:tab w:val="left" w:pos="1980"/>
        </w:tabs>
        <w:spacing w:line="240" w:lineRule="auto"/>
        <w:ind w:left="1620" w:firstLine="0"/>
        <w:rPr>
          <w:rFonts w:ascii="Arial" w:hAnsi="Arial" w:cs="Arial"/>
          <w:sz w:val="24"/>
          <w:szCs w:val="24"/>
        </w:rPr>
      </w:pPr>
      <w:r>
        <w:rPr>
          <w:rFonts w:ascii="Arial" w:hAnsi="Arial" w:cs="Arial"/>
          <w:sz w:val="24"/>
          <w:szCs w:val="24"/>
        </w:rPr>
        <w:t>Tiered Interventions and Secondary Transition Planning for Stud</w:t>
      </w:r>
      <w:r w:rsidR="000944D2">
        <w:rPr>
          <w:rFonts w:ascii="Arial" w:hAnsi="Arial" w:cs="Arial"/>
          <w:sz w:val="24"/>
          <w:szCs w:val="24"/>
        </w:rPr>
        <w:t xml:space="preserve">ents with </w:t>
      </w:r>
      <w:r>
        <w:rPr>
          <w:rFonts w:ascii="Arial" w:hAnsi="Arial" w:cs="Arial"/>
          <w:sz w:val="24"/>
          <w:szCs w:val="24"/>
        </w:rPr>
        <w:t>Disabilities</w:t>
      </w:r>
    </w:p>
    <w:p w14:paraId="22CB442F" w14:textId="77777777" w:rsidR="00A62180" w:rsidRDefault="00A62180" w:rsidP="00543501">
      <w:pPr>
        <w:pStyle w:val="ListParagraph"/>
        <w:numPr>
          <w:ilvl w:val="0"/>
          <w:numId w:val="27"/>
        </w:numPr>
        <w:tabs>
          <w:tab w:val="left" w:pos="1080"/>
          <w:tab w:val="left" w:pos="1980"/>
        </w:tabs>
        <w:spacing w:line="240" w:lineRule="auto"/>
        <w:ind w:left="1620" w:firstLine="0"/>
        <w:rPr>
          <w:rFonts w:ascii="Arial" w:hAnsi="Arial" w:cs="Arial"/>
          <w:sz w:val="24"/>
          <w:szCs w:val="24"/>
        </w:rPr>
      </w:pPr>
      <w:r>
        <w:rPr>
          <w:rFonts w:ascii="Arial" w:hAnsi="Arial" w:cs="Arial"/>
          <w:sz w:val="24"/>
          <w:szCs w:val="24"/>
        </w:rPr>
        <w:t>Universal Design for Learning and Secondary Transition Planning for Students with Disabilities</w:t>
      </w:r>
    </w:p>
    <w:p w14:paraId="6B037D0A" w14:textId="77777777" w:rsidR="00A62180" w:rsidRDefault="00A62180" w:rsidP="00543501">
      <w:pPr>
        <w:pStyle w:val="ListParagraph"/>
        <w:numPr>
          <w:ilvl w:val="0"/>
          <w:numId w:val="27"/>
        </w:numPr>
        <w:tabs>
          <w:tab w:val="left" w:pos="1080"/>
        </w:tabs>
        <w:spacing w:line="240" w:lineRule="auto"/>
        <w:rPr>
          <w:rFonts w:ascii="Arial" w:hAnsi="Arial" w:cs="Arial"/>
          <w:sz w:val="24"/>
          <w:szCs w:val="24"/>
        </w:rPr>
      </w:pPr>
      <w:r>
        <w:rPr>
          <w:rFonts w:ascii="Arial" w:hAnsi="Arial" w:cs="Arial"/>
          <w:sz w:val="24"/>
          <w:szCs w:val="24"/>
        </w:rPr>
        <w:t>Links to All No Cost Age Appropriate Transition Assessments</w:t>
      </w:r>
    </w:p>
    <w:p w14:paraId="7FE0CAC9" w14:textId="77777777" w:rsidR="00A62180" w:rsidRPr="00974E40" w:rsidRDefault="00A62180" w:rsidP="00543501">
      <w:pPr>
        <w:pStyle w:val="ListParagraph"/>
        <w:numPr>
          <w:ilvl w:val="0"/>
          <w:numId w:val="27"/>
        </w:numPr>
        <w:tabs>
          <w:tab w:val="left" w:pos="1080"/>
        </w:tabs>
        <w:spacing w:line="240" w:lineRule="auto"/>
        <w:rPr>
          <w:rFonts w:ascii="Arial" w:hAnsi="Arial" w:cs="Arial"/>
          <w:sz w:val="24"/>
          <w:szCs w:val="24"/>
        </w:rPr>
      </w:pPr>
      <w:r>
        <w:rPr>
          <w:rFonts w:ascii="Arial" w:hAnsi="Arial" w:cs="Arial"/>
          <w:sz w:val="24"/>
          <w:szCs w:val="24"/>
        </w:rPr>
        <w:t>Lesson Plan starts and much more</w:t>
      </w:r>
    </w:p>
    <w:p w14:paraId="6DD07F6C" w14:textId="77777777" w:rsidR="007D0117" w:rsidRPr="00974E40" w:rsidRDefault="007D0117" w:rsidP="00543501">
      <w:pPr>
        <w:pStyle w:val="NormalWeb"/>
        <w:numPr>
          <w:ilvl w:val="0"/>
          <w:numId w:val="17"/>
        </w:numPr>
        <w:tabs>
          <w:tab w:val="left" w:pos="1530"/>
        </w:tabs>
        <w:spacing w:after="0" w:line="240" w:lineRule="auto"/>
        <w:ind w:left="1260" w:hanging="180"/>
        <w:rPr>
          <w:rFonts w:ascii="Arial" w:hAnsi="Arial" w:cs="Arial"/>
          <w:b/>
          <w:noProof/>
          <w:color w:val="FF0000"/>
        </w:rPr>
      </w:pPr>
      <w:r w:rsidRPr="006B41F6">
        <w:rPr>
          <w:rFonts w:ascii="Arial" w:hAnsi="Arial" w:cs="Arial"/>
          <w:b/>
          <w:noProof/>
        </w:rPr>
        <w:t>Youth.Gov</w:t>
      </w:r>
      <w:r>
        <w:rPr>
          <w:rFonts w:ascii="Arial" w:hAnsi="Arial" w:cs="Arial"/>
          <w:b/>
          <w:noProof/>
        </w:rPr>
        <w:t xml:space="preserve">  </w:t>
      </w:r>
      <w:r w:rsidRPr="00974E40">
        <w:rPr>
          <w:rFonts w:ascii="Arial" w:hAnsi="Arial" w:cs="Arial"/>
          <w:b/>
          <w:noProof/>
          <w:color w:val="009900"/>
        </w:rPr>
        <w:t>No Cost</w:t>
      </w:r>
      <w:r>
        <w:rPr>
          <w:rFonts w:ascii="Arial" w:hAnsi="Arial" w:cs="Arial"/>
          <w:b/>
          <w:noProof/>
          <w:color w:val="009900"/>
        </w:rPr>
        <w:t xml:space="preserve">   </w:t>
      </w:r>
      <w:r w:rsidRPr="00974E40">
        <w:rPr>
          <w:rFonts w:ascii="Arial" w:hAnsi="Arial" w:cs="Arial"/>
          <w:b/>
          <w:noProof/>
          <w:color w:val="FF0000"/>
        </w:rPr>
        <w:t>M/M/S</w:t>
      </w:r>
    </w:p>
    <w:p w14:paraId="72B53C8E" w14:textId="77777777" w:rsidR="007D0117" w:rsidRDefault="007D0117" w:rsidP="000944D2">
      <w:pPr>
        <w:pStyle w:val="NormalWeb"/>
        <w:spacing w:after="0" w:line="240" w:lineRule="auto"/>
        <w:ind w:hanging="180"/>
        <w:rPr>
          <w:rFonts w:ascii="Arial" w:hAnsi="Arial" w:cs="Arial"/>
          <w:b/>
          <w:noProof/>
          <w:color w:val="0000FF"/>
          <w:u w:val="single"/>
        </w:rPr>
      </w:pPr>
      <w:r>
        <w:rPr>
          <w:rFonts w:ascii="Arial" w:hAnsi="Arial" w:cs="Arial"/>
          <w:b/>
          <w:noProof/>
        </w:rPr>
        <w:t xml:space="preserve">                   </w:t>
      </w:r>
      <w:hyperlink r:id="rId14" w:history="1">
        <w:r w:rsidRPr="002D0B12">
          <w:rPr>
            <w:rStyle w:val="Hyperlink"/>
            <w:rFonts w:ascii="Arial" w:hAnsi="Arial" w:cs="Arial"/>
            <w:b/>
            <w:noProof/>
          </w:rPr>
          <w:t>http://youth.gov/home</w:t>
        </w:r>
      </w:hyperlink>
    </w:p>
    <w:p w14:paraId="2DE10A33" w14:textId="77777777" w:rsidR="007D0117" w:rsidRPr="006B41F6" w:rsidRDefault="007D0117" w:rsidP="000944D2">
      <w:pPr>
        <w:pStyle w:val="NormalWeb"/>
        <w:spacing w:after="0" w:line="240" w:lineRule="auto"/>
        <w:ind w:left="1890" w:hanging="180"/>
        <w:rPr>
          <w:rFonts w:ascii="Arial" w:hAnsi="Arial" w:cs="Arial"/>
          <w:b/>
          <w:color w:val="0000FF"/>
          <w:u w:val="single"/>
        </w:rPr>
      </w:pPr>
    </w:p>
    <w:p w14:paraId="2D510EAF" w14:textId="77777777" w:rsidR="007D0117" w:rsidRDefault="007D0117" w:rsidP="000944D2">
      <w:pPr>
        <w:pStyle w:val="NormalWeb"/>
        <w:ind w:left="1080"/>
        <w:rPr>
          <w:rFonts w:ascii="Arial" w:eastAsia="Times New Roman" w:hAnsi="Arial" w:cs="Arial"/>
        </w:rPr>
      </w:pPr>
      <w:r>
        <w:rPr>
          <w:rFonts w:ascii="Arial" w:eastAsia="Times New Roman" w:hAnsi="Arial" w:cs="Arial"/>
        </w:rPr>
        <w:t>Y</w:t>
      </w:r>
      <w:r w:rsidRPr="006B41F6">
        <w:rPr>
          <w:rFonts w:ascii="Arial" w:eastAsia="Times New Roman" w:hAnsi="Arial" w:cs="Arial"/>
        </w:rPr>
        <w:t>outh.gov is the U.S. government website that helps you create, maintain, and strengthen effective youth programs. Included are youth facts, funding information, and tools to help you assess community assets, generate maps of local and federal resources, search for evidence-based youth programs, and keep up-to-date on the latest, youth-related news.</w:t>
      </w:r>
      <w:r w:rsidR="00305114">
        <w:rPr>
          <w:rFonts w:ascii="Arial" w:eastAsia="Times New Roman" w:hAnsi="Arial" w:cs="Arial"/>
        </w:rPr>
        <w:t xml:space="preserve"> </w:t>
      </w:r>
      <w:r>
        <w:rPr>
          <w:rFonts w:ascii="Arial" w:eastAsia="Times New Roman" w:hAnsi="Arial" w:cs="Arial"/>
        </w:rPr>
        <w:t xml:space="preserve">The find youthinfo.gov </w:t>
      </w:r>
      <w:proofErr w:type="spellStart"/>
      <w:r>
        <w:rPr>
          <w:rFonts w:ascii="Arial" w:eastAsia="Times New Roman" w:hAnsi="Arial" w:cs="Arial"/>
        </w:rPr>
        <w:t>url</w:t>
      </w:r>
      <w:proofErr w:type="spellEnd"/>
      <w:r>
        <w:rPr>
          <w:rFonts w:ascii="Arial" w:eastAsia="Times New Roman" w:hAnsi="Arial" w:cs="Arial"/>
        </w:rPr>
        <w:t xml:space="preserve"> is expiring on 9-30-16.  Please update your bookmarks to point to youth.gov. </w:t>
      </w:r>
    </w:p>
    <w:p w14:paraId="19AD2658" w14:textId="77777777" w:rsidR="00305114" w:rsidRPr="00305114" w:rsidRDefault="00305114" w:rsidP="00543501">
      <w:pPr>
        <w:pStyle w:val="ListParagraph"/>
        <w:numPr>
          <w:ilvl w:val="0"/>
          <w:numId w:val="17"/>
        </w:numPr>
        <w:tabs>
          <w:tab w:val="left" w:pos="1350"/>
        </w:tabs>
        <w:spacing w:after="0" w:line="240" w:lineRule="auto"/>
        <w:ind w:left="1530" w:hanging="450"/>
        <w:rPr>
          <w:rFonts w:ascii="Arial" w:hAnsi="Arial" w:cs="Arial"/>
          <w:b/>
          <w:color w:val="FF0000"/>
          <w:sz w:val="24"/>
          <w:szCs w:val="24"/>
        </w:rPr>
      </w:pPr>
      <w:r w:rsidRPr="00305114">
        <w:rPr>
          <w:rFonts w:ascii="Arial" w:hAnsi="Arial" w:cs="Arial"/>
          <w:b/>
          <w:sz w:val="24"/>
          <w:szCs w:val="24"/>
        </w:rPr>
        <w:t>National Collaborative on Workforce and Disability</w:t>
      </w:r>
      <w:r w:rsidRPr="00305114">
        <w:rPr>
          <w:rFonts w:ascii="Arial" w:hAnsi="Arial" w:cs="Arial"/>
          <w:sz w:val="24"/>
          <w:szCs w:val="24"/>
        </w:rPr>
        <w:t xml:space="preserve">   </w:t>
      </w:r>
      <w:r w:rsidRPr="00305114">
        <w:rPr>
          <w:rFonts w:ascii="Arial" w:hAnsi="Arial" w:cs="Arial"/>
          <w:b/>
          <w:color w:val="FF0000"/>
          <w:sz w:val="24"/>
          <w:szCs w:val="24"/>
        </w:rPr>
        <w:t>M/M/S</w:t>
      </w:r>
    </w:p>
    <w:p w14:paraId="22A4BE7C" w14:textId="77777777" w:rsidR="00305114" w:rsidRDefault="00305114" w:rsidP="000944D2">
      <w:pPr>
        <w:tabs>
          <w:tab w:val="left" w:pos="1530"/>
        </w:tabs>
        <w:spacing w:after="0" w:line="240" w:lineRule="auto"/>
        <w:ind w:left="1530" w:hanging="450"/>
        <w:rPr>
          <w:rFonts w:ascii="Arial" w:hAnsi="Arial" w:cs="Arial"/>
          <w:b/>
          <w:color w:val="FF0000"/>
          <w:sz w:val="24"/>
          <w:szCs w:val="24"/>
        </w:rPr>
      </w:pPr>
      <w:r>
        <w:rPr>
          <w:rFonts w:ascii="Arial" w:hAnsi="Arial" w:cs="Arial"/>
          <w:color w:val="FF0000"/>
          <w:sz w:val="24"/>
          <w:szCs w:val="24"/>
        </w:rPr>
        <w:t xml:space="preserve">           </w:t>
      </w:r>
      <w:hyperlink w:history="1">
        <w:r w:rsidRPr="00974E40">
          <w:rPr>
            <w:rStyle w:val="Hyperlink"/>
            <w:rFonts w:ascii="Arial" w:hAnsi="Arial" w:cs="Arial"/>
            <w:b/>
            <w:sz w:val="24"/>
            <w:szCs w:val="24"/>
          </w:rPr>
          <w:t>www.ncwd-Youth /Info</w:t>
        </w:r>
      </w:hyperlink>
      <w:r w:rsidRPr="00974E40">
        <w:rPr>
          <w:rFonts w:ascii="Arial" w:hAnsi="Arial" w:cs="Arial"/>
          <w:b/>
          <w:color w:val="FF0000"/>
          <w:sz w:val="24"/>
          <w:szCs w:val="24"/>
        </w:rPr>
        <w:t xml:space="preserve"> </w:t>
      </w:r>
    </w:p>
    <w:p w14:paraId="252C5D96" w14:textId="77777777" w:rsidR="00373A3D" w:rsidRDefault="00373A3D" w:rsidP="000944D2">
      <w:pPr>
        <w:tabs>
          <w:tab w:val="left" w:pos="1530"/>
        </w:tabs>
        <w:spacing w:after="0" w:line="240" w:lineRule="auto"/>
        <w:ind w:hanging="450"/>
        <w:rPr>
          <w:rFonts w:ascii="Arial" w:hAnsi="Arial" w:cs="Arial"/>
          <w:sz w:val="24"/>
          <w:szCs w:val="24"/>
        </w:rPr>
      </w:pPr>
    </w:p>
    <w:p w14:paraId="320F025C" w14:textId="77777777" w:rsidR="00305114" w:rsidRDefault="000944D2" w:rsidP="000944D2">
      <w:pPr>
        <w:tabs>
          <w:tab w:val="left" w:pos="1530"/>
        </w:tabs>
        <w:spacing w:after="0" w:line="240" w:lineRule="auto"/>
        <w:ind w:left="1080" w:hanging="270"/>
        <w:rPr>
          <w:rFonts w:ascii="Arial" w:hAnsi="Arial" w:cs="Arial"/>
          <w:sz w:val="24"/>
          <w:szCs w:val="24"/>
        </w:rPr>
      </w:pPr>
      <w:r>
        <w:rPr>
          <w:rFonts w:ascii="Arial" w:hAnsi="Arial" w:cs="Arial"/>
          <w:sz w:val="24"/>
          <w:szCs w:val="24"/>
        </w:rPr>
        <w:t xml:space="preserve">    </w:t>
      </w:r>
      <w:r w:rsidR="00373A3D" w:rsidRPr="00373A3D">
        <w:rPr>
          <w:rFonts w:ascii="Arial" w:hAnsi="Arial" w:cs="Arial"/>
          <w:sz w:val="24"/>
          <w:szCs w:val="24"/>
        </w:rPr>
        <w:t>Find the latest details about NCWD/Youth res</w:t>
      </w:r>
      <w:r w:rsidR="00373A3D">
        <w:rPr>
          <w:rFonts w:ascii="Arial" w:hAnsi="Arial" w:cs="Arial"/>
          <w:sz w:val="24"/>
          <w:szCs w:val="24"/>
        </w:rPr>
        <w:t xml:space="preserve">ources and tools including: </w:t>
      </w:r>
      <w:r>
        <w:rPr>
          <w:rFonts w:ascii="Arial" w:hAnsi="Arial" w:cs="Arial"/>
          <w:sz w:val="24"/>
          <w:szCs w:val="24"/>
        </w:rPr>
        <w:t xml:space="preserve">news, </w:t>
      </w:r>
      <w:r w:rsidR="00373A3D" w:rsidRPr="00373A3D">
        <w:rPr>
          <w:rFonts w:ascii="Arial" w:hAnsi="Arial" w:cs="Arial"/>
          <w:sz w:val="24"/>
          <w:szCs w:val="24"/>
        </w:rPr>
        <w:t>events, issues and policies central to preparing youth for transition to adulthood.</w:t>
      </w:r>
    </w:p>
    <w:p w14:paraId="04DA461D" w14:textId="77777777" w:rsidR="00373A3D" w:rsidRPr="00373A3D" w:rsidRDefault="000944D2" w:rsidP="000944D2">
      <w:pPr>
        <w:tabs>
          <w:tab w:val="left" w:pos="1530"/>
        </w:tabs>
        <w:spacing w:after="0" w:line="240" w:lineRule="auto"/>
        <w:ind w:left="1260" w:hanging="450"/>
        <w:rPr>
          <w:rFonts w:ascii="Arial" w:hAnsi="Arial" w:cs="Arial"/>
          <w:b/>
          <w:color w:val="FF0000"/>
          <w:sz w:val="24"/>
          <w:szCs w:val="24"/>
        </w:rPr>
      </w:pPr>
      <w:r>
        <w:rPr>
          <w:rFonts w:ascii="Arial" w:hAnsi="Arial" w:cs="Arial"/>
          <w:sz w:val="24"/>
          <w:szCs w:val="24"/>
        </w:rPr>
        <w:t xml:space="preserve">    </w:t>
      </w:r>
      <w:r w:rsidR="00373A3D">
        <w:rPr>
          <w:rFonts w:ascii="Arial" w:hAnsi="Arial" w:cs="Arial"/>
          <w:sz w:val="24"/>
          <w:szCs w:val="24"/>
        </w:rPr>
        <w:t>Products include:</w:t>
      </w:r>
    </w:p>
    <w:p w14:paraId="44C06CF9" w14:textId="77777777" w:rsidR="00305114" w:rsidRDefault="00305114" w:rsidP="00543501">
      <w:pPr>
        <w:pStyle w:val="ListParagraph"/>
        <w:numPr>
          <w:ilvl w:val="0"/>
          <w:numId w:val="9"/>
        </w:numPr>
        <w:spacing w:line="240" w:lineRule="auto"/>
        <w:ind w:left="1980" w:hanging="450"/>
        <w:rPr>
          <w:rFonts w:ascii="Arial" w:hAnsi="Arial" w:cs="Arial"/>
          <w:sz w:val="24"/>
          <w:szCs w:val="24"/>
        </w:rPr>
      </w:pPr>
      <w:r w:rsidRPr="00962A9A">
        <w:rPr>
          <w:rFonts w:ascii="Arial" w:hAnsi="Arial" w:cs="Arial"/>
          <w:sz w:val="24"/>
          <w:szCs w:val="24"/>
        </w:rPr>
        <w:t>Charting The Course: Supporting the C</w:t>
      </w:r>
      <w:r>
        <w:rPr>
          <w:rFonts w:ascii="Arial" w:hAnsi="Arial" w:cs="Arial"/>
          <w:sz w:val="24"/>
          <w:szCs w:val="24"/>
        </w:rPr>
        <w:t>areer Development of Youth with</w:t>
      </w:r>
      <w:r w:rsidRPr="00962A9A">
        <w:rPr>
          <w:rFonts w:ascii="Arial" w:hAnsi="Arial" w:cs="Arial"/>
          <w:sz w:val="24"/>
          <w:szCs w:val="24"/>
        </w:rPr>
        <w:t xml:space="preserve"> Learning Disabilities</w:t>
      </w:r>
    </w:p>
    <w:p w14:paraId="25216D44" w14:textId="77777777" w:rsidR="00305114" w:rsidRDefault="00305114" w:rsidP="00543501">
      <w:pPr>
        <w:pStyle w:val="ListParagraph"/>
        <w:numPr>
          <w:ilvl w:val="0"/>
          <w:numId w:val="9"/>
        </w:numPr>
        <w:spacing w:line="240" w:lineRule="auto"/>
        <w:ind w:left="1980" w:hanging="450"/>
        <w:rPr>
          <w:rFonts w:ascii="Arial" w:hAnsi="Arial" w:cs="Arial"/>
          <w:sz w:val="24"/>
          <w:szCs w:val="24"/>
        </w:rPr>
      </w:pPr>
      <w:r>
        <w:rPr>
          <w:rFonts w:ascii="Arial" w:hAnsi="Arial" w:cs="Arial"/>
          <w:sz w:val="24"/>
          <w:szCs w:val="24"/>
        </w:rPr>
        <w:t>The Guidepost for Success</w:t>
      </w:r>
    </w:p>
    <w:p w14:paraId="0E699742" w14:textId="77777777" w:rsidR="00305114" w:rsidRDefault="00305114" w:rsidP="00543501">
      <w:pPr>
        <w:pStyle w:val="ListParagraph"/>
        <w:numPr>
          <w:ilvl w:val="0"/>
          <w:numId w:val="9"/>
        </w:numPr>
        <w:spacing w:line="240" w:lineRule="auto"/>
        <w:ind w:left="1980" w:hanging="450"/>
        <w:rPr>
          <w:rFonts w:ascii="Arial" w:hAnsi="Arial" w:cs="Arial"/>
          <w:sz w:val="24"/>
          <w:szCs w:val="24"/>
        </w:rPr>
      </w:pPr>
      <w:r>
        <w:rPr>
          <w:rFonts w:ascii="Arial" w:hAnsi="Arial" w:cs="Arial"/>
          <w:sz w:val="24"/>
          <w:szCs w:val="24"/>
        </w:rPr>
        <w:t>The 411 on Disabilities</w:t>
      </w:r>
    </w:p>
    <w:p w14:paraId="03DC7262" w14:textId="77777777" w:rsidR="00305114" w:rsidRDefault="00305114" w:rsidP="00543501">
      <w:pPr>
        <w:pStyle w:val="ListParagraph"/>
        <w:numPr>
          <w:ilvl w:val="0"/>
          <w:numId w:val="9"/>
        </w:numPr>
        <w:spacing w:line="240" w:lineRule="auto"/>
        <w:ind w:left="1980" w:hanging="450"/>
        <w:rPr>
          <w:rFonts w:ascii="Arial" w:hAnsi="Arial" w:cs="Arial"/>
          <w:sz w:val="24"/>
          <w:szCs w:val="24"/>
        </w:rPr>
      </w:pPr>
      <w:r>
        <w:rPr>
          <w:rFonts w:ascii="Arial" w:hAnsi="Arial" w:cs="Arial"/>
          <w:sz w:val="24"/>
          <w:szCs w:val="24"/>
        </w:rPr>
        <w:t>Navigating the Road to Work: Basics</w:t>
      </w:r>
    </w:p>
    <w:p w14:paraId="3B1CBDF1" w14:textId="77777777" w:rsidR="00E35075" w:rsidRDefault="00E35075" w:rsidP="000944D2">
      <w:pPr>
        <w:pStyle w:val="ListParagraph"/>
        <w:spacing w:line="240" w:lineRule="auto"/>
        <w:ind w:left="2340" w:hanging="450"/>
        <w:rPr>
          <w:rFonts w:ascii="Arial" w:hAnsi="Arial" w:cs="Arial"/>
          <w:sz w:val="24"/>
          <w:szCs w:val="24"/>
        </w:rPr>
      </w:pPr>
    </w:p>
    <w:p w14:paraId="58AFA40F" w14:textId="77777777" w:rsidR="00112C6B" w:rsidRPr="00112C6B" w:rsidRDefault="00E35075" w:rsidP="00543501">
      <w:pPr>
        <w:pStyle w:val="ListParagraph"/>
        <w:numPr>
          <w:ilvl w:val="0"/>
          <w:numId w:val="17"/>
        </w:numPr>
        <w:spacing w:after="0" w:line="240" w:lineRule="auto"/>
        <w:ind w:left="1170" w:hanging="90"/>
        <w:rPr>
          <w:rFonts w:ascii="Arial" w:hAnsi="Arial" w:cs="Arial"/>
          <w:b/>
          <w:color w:val="FF0000"/>
          <w:sz w:val="24"/>
          <w:szCs w:val="24"/>
        </w:rPr>
      </w:pPr>
      <w:r w:rsidRPr="00E35075">
        <w:rPr>
          <w:rFonts w:ascii="Arial" w:hAnsi="Arial" w:cs="Arial"/>
          <w:b/>
          <w:sz w:val="24"/>
          <w:szCs w:val="24"/>
        </w:rPr>
        <w:t xml:space="preserve">Career Locker   </w:t>
      </w:r>
      <w:r w:rsidR="00112C6B" w:rsidRPr="00112C6B">
        <w:rPr>
          <w:rFonts w:ascii="Arial" w:hAnsi="Arial" w:cs="Arial"/>
          <w:b/>
          <w:color w:val="FF0000"/>
          <w:sz w:val="24"/>
          <w:szCs w:val="24"/>
        </w:rPr>
        <w:t>M/M</w:t>
      </w:r>
    </w:p>
    <w:p w14:paraId="6535C7A9" w14:textId="77777777" w:rsidR="00E35075" w:rsidRPr="00112C6B" w:rsidRDefault="00AB5BA3" w:rsidP="000944D2">
      <w:pPr>
        <w:spacing w:after="0" w:line="240" w:lineRule="auto"/>
        <w:ind w:left="1260" w:hanging="180"/>
        <w:rPr>
          <w:rFonts w:ascii="Arial" w:hAnsi="Arial" w:cs="Arial"/>
          <w:b/>
          <w:color w:val="FF0000"/>
          <w:sz w:val="24"/>
          <w:szCs w:val="24"/>
        </w:rPr>
      </w:pPr>
      <w:hyperlink r:id="rId15" w:history="1">
        <w:r w:rsidR="00E35075" w:rsidRPr="00112C6B">
          <w:rPr>
            <w:rStyle w:val="Hyperlink"/>
            <w:rFonts w:ascii="Arial" w:hAnsi="Arial" w:cs="Arial"/>
            <w:b/>
            <w:sz w:val="24"/>
            <w:szCs w:val="24"/>
          </w:rPr>
          <w:t>www.careerlocker.com/G_login/moreInfo.asp</w:t>
        </w:r>
      </w:hyperlink>
      <w:r w:rsidR="00E35075" w:rsidRPr="00112C6B">
        <w:rPr>
          <w:rFonts w:ascii="Arial" w:hAnsi="Arial" w:cs="Arial"/>
          <w:b/>
          <w:color w:val="0000FF"/>
          <w:sz w:val="24"/>
          <w:szCs w:val="24"/>
        </w:rPr>
        <w:t xml:space="preserve">         </w:t>
      </w:r>
    </w:p>
    <w:p w14:paraId="5B399408" w14:textId="77777777" w:rsidR="00E35075" w:rsidRPr="004A75B4" w:rsidRDefault="00E35075" w:rsidP="000944D2">
      <w:pPr>
        <w:spacing w:after="0" w:line="240" w:lineRule="auto"/>
        <w:ind w:left="1530" w:hanging="180"/>
        <w:rPr>
          <w:rFonts w:ascii="Arial" w:hAnsi="Arial" w:cs="Arial"/>
          <w:sz w:val="24"/>
          <w:szCs w:val="24"/>
        </w:rPr>
      </w:pPr>
      <w:r w:rsidRPr="004A75B4">
        <w:rPr>
          <w:rFonts w:ascii="Arial" w:hAnsi="Arial" w:cs="Arial"/>
          <w:sz w:val="24"/>
          <w:szCs w:val="24"/>
        </w:rPr>
        <w:t xml:space="preserve">       </w:t>
      </w:r>
    </w:p>
    <w:p w14:paraId="4AF0D77D" w14:textId="77777777" w:rsidR="00E35075" w:rsidRPr="004A75B4" w:rsidRDefault="00E35075" w:rsidP="000944D2">
      <w:pPr>
        <w:tabs>
          <w:tab w:val="left" w:pos="9810"/>
        </w:tabs>
        <w:spacing w:after="0" w:line="240" w:lineRule="auto"/>
        <w:ind w:left="1080"/>
        <w:rPr>
          <w:rFonts w:ascii="Arial" w:eastAsia="Times New Roman" w:hAnsi="Arial" w:cs="Arial"/>
          <w:sz w:val="24"/>
          <w:szCs w:val="24"/>
        </w:rPr>
      </w:pPr>
      <w:r w:rsidRPr="004A75B4">
        <w:rPr>
          <w:rFonts w:ascii="Arial" w:eastAsia="Times New Roman" w:hAnsi="Arial" w:cs="Arial"/>
          <w:color w:val="000000"/>
          <w:sz w:val="24"/>
          <w:szCs w:val="24"/>
          <w:shd w:val="clear" w:color="auto" w:fill="FFFFFF"/>
        </w:rPr>
        <w:t>The Center on Education and Work, creator and developer of the world class web-based career information system called </w:t>
      </w:r>
      <w:proofErr w:type="spellStart"/>
      <w:r w:rsidRPr="004A75B4">
        <w:rPr>
          <w:rFonts w:ascii="Arial" w:eastAsia="Times New Roman" w:hAnsi="Arial" w:cs="Arial"/>
          <w:i/>
          <w:iCs/>
          <w:color w:val="000000"/>
          <w:sz w:val="24"/>
          <w:szCs w:val="24"/>
          <w:shd w:val="clear" w:color="auto" w:fill="FFFFFF"/>
        </w:rPr>
        <w:t>CareerLocker</w:t>
      </w:r>
      <w:proofErr w:type="spellEnd"/>
      <w:r w:rsidR="00064B80">
        <w:rPr>
          <w:rFonts w:ascii="Arial" w:eastAsia="Times New Roman" w:hAnsi="Arial" w:cs="Arial"/>
          <w:color w:val="000000"/>
          <w:sz w:val="24"/>
          <w:szCs w:val="24"/>
          <w:shd w:val="clear" w:color="auto" w:fill="FFFFFF"/>
        </w:rPr>
        <w:t xml:space="preserve">, is located in the </w:t>
      </w:r>
      <w:r w:rsidRPr="004A75B4">
        <w:rPr>
          <w:rFonts w:ascii="Arial" w:eastAsia="Times New Roman" w:hAnsi="Arial" w:cs="Arial"/>
          <w:color w:val="000000"/>
          <w:sz w:val="24"/>
          <w:szCs w:val="24"/>
          <w:shd w:val="clear" w:color="auto" w:fill="FFFFFF"/>
        </w:rPr>
        <w:t>Center for Education and Work (CEW) within the highly ranked School of Education at the University of Wisconsin-Madison. The easy to use, comprehensive website responds to the individual and encourages a self-directed and engaged approach to career development and job-seeking</w:t>
      </w:r>
      <w:r w:rsidR="008D38A8">
        <w:rPr>
          <w:rFonts w:ascii="Arial" w:eastAsia="Times New Roman" w:hAnsi="Arial" w:cs="Arial"/>
          <w:color w:val="000000"/>
          <w:sz w:val="24"/>
          <w:szCs w:val="24"/>
          <w:shd w:val="clear" w:color="auto" w:fill="FFFFFF"/>
        </w:rPr>
        <w:t xml:space="preserve">. Specifics include: </w:t>
      </w:r>
    </w:p>
    <w:tbl>
      <w:tblPr>
        <w:tblW w:w="19575" w:type="dxa"/>
        <w:tblCellSpacing w:w="0" w:type="dxa"/>
        <w:shd w:val="clear" w:color="auto" w:fill="FFFFFF"/>
        <w:tblLayout w:type="fixed"/>
        <w:tblCellMar>
          <w:left w:w="0" w:type="dxa"/>
          <w:right w:w="0" w:type="dxa"/>
        </w:tblCellMar>
        <w:tblLook w:val="04A0" w:firstRow="1" w:lastRow="0" w:firstColumn="1" w:lastColumn="0" w:noHBand="0" w:noVBand="1"/>
      </w:tblPr>
      <w:tblGrid>
        <w:gridCol w:w="90"/>
        <w:gridCol w:w="10111"/>
        <w:gridCol w:w="1855"/>
        <w:gridCol w:w="7519"/>
      </w:tblGrid>
      <w:tr w:rsidR="00E35075" w:rsidRPr="004A75B4" w14:paraId="4E766740" w14:textId="77777777" w:rsidTr="002726A5">
        <w:trPr>
          <w:tblCellSpacing w:w="0" w:type="dxa"/>
        </w:trPr>
        <w:tc>
          <w:tcPr>
            <w:tcW w:w="19575" w:type="dxa"/>
            <w:gridSpan w:val="4"/>
            <w:shd w:val="clear" w:color="auto" w:fill="FFFFFF"/>
            <w:vAlign w:val="center"/>
            <w:hideMark/>
          </w:tcPr>
          <w:p w14:paraId="1487B56C" w14:textId="77777777" w:rsidR="00E35075" w:rsidRPr="008D38A8" w:rsidRDefault="00E35075" w:rsidP="00543501">
            <w:pPr>
              <w:pStyle w:val="ListParagraph"/>
              <w:numPr>
                <w:ilvl w:val="0"/>
                <w:numId w:val="19"/>
              </w:numPr>
              <w:tabs>
                <w:tab w:val="left" w:pos="1620"/>
                <w:tab w:val="left" w:pos="1980"/>
              </w:tabs>
              <w:spacing w:after="0" w:line="240" w:lineRule="auto"/>
              <w:ind w:right="414" w:firstLine="900"/>
              <w:rPr>
                <w:rFonts w:ascii="Arial" w:eastAsia="Times New Roman" w:hAnsi="Arial" w:cs="Arial"/>
                <w:sz w:val="24"/>
                <w:szCs w:val="24"/>
              </w:rPr>
            </w:pPr>
            <w:r w:rsidRPr="008D38A8">
              <w:rPr>
                <w:rFonts w:ascii="Arial" w:eastAsia="Times New Roman" w:hAnsi="Arial" w:cs="Arial"/>
                <w:sz w:val="24"/>
                <w:szCs w:val="24"/>
              </w:rPr>
              <w:t>Self-assessments matching occupations to interests, values, and skills</w:t>
            </w:r>
          </w:p>
          <w:p w14:paraId="3547B000" w14:textId="77777777" w:rsidR="00064B80" w:rsidRDefault="00E35075" w:rsidP="00543501">
            <w:pPr>
              <w:pStyle w:val="ListParagraph"/>
              <w:numPr>
                <w:ilvl w:val="0"/>
                <w:numId w:val="19"/>
              </w:numPr>
              <w:tabs>
                <w:tab w:val="left" w:pos="1620"/>
                <w:tab w:val="left" w:pos="1980"/>
              </w:tabs>
              <w:spacing w:after="0" w:line="240" w:lineRule="auto"/>
              <w:ind w:right="414" w:firstLine="900"/>
              <w:rPr>
                <w:rFonts w:ascii="Arial" w:eastAsia="Times New Roman" w:hAnsi="Arial" w:cs="Arial"/>
                <w:sz w:val="24"/>
                <w:szCs w:val="24"/>
              </w:rPr>
            </w:pPr>
            <w:r w:rsidRPr="004A75B4">
              <w:rPr>
                <w:rFonts w:ascii="Arial" w:eastAsia="Times New Roman" w:hAnsi="Arial" w:cs="Arial"/>
                <w:sz w:val="24"/>
                <w:szCs w:val="24"/>
              </w:rPr>
              <w:t xml:space="preserve">Comprehensive information on more than over 700 occupations and </w:t>
            </w:r>
          </w:p>
          <w:p w14:paraId="1A37B995" w14:textId="77777777" w:rsidR="00E35075" w:rsidRPr="00112C6B" w:rsidRDefault="00112C6B" w:rsidP="00112C6B">
            <w:pPr>
              <w:tabs>
                <w:tab w:val="left" w:pos="1620"/>
                <w:tab w:val="left" w:pos="1980"/>
              </w:tabs>
              <w:spacing w:after="0" w:line="240" w:lineRule="auto"/>
              <w:ind w:right="414" w:firstLine="900"/>
              <w:rPr>
                <w:rFonts w:ascii="Arial" w:eastAsia="Times New Roman" w:hAnsi="Arial" w:cs="Arial"/>
                <w:sz w:val="24"/>
                <w:szCs w:val="24"/>
              </w:rPr>
            </w:pPr>
            <w:r>
              <w:rPr>
                <w:rFonts w:ascii="Arial" w:eastAsia="Times New Roman" w:hAnsi="Arial" w:cs="Arial"/>
                <w:sz w:val="24"/>
                <w:szCs w:val="24"/>
              </w:rPr>
              <w:t xml:space="preserve">           </w:t>
            </w:r>
            <w:r w:rsidR="00E35075" w:rsidRPr="00112C6B">
              <w:rPr>
                <w:rFonts w:ascii="Arial" w:eastAsia="Times New Roman" w:hAnsi="Arial" w:cs="Arial"/>
                <w:sz w:val="24"/>
                <w:szCs w:val="24"/>
              </w:rPr>
              <w:t>overviews of more than 450</w:t>
            </w:r>
            <w:r w:rsidR="00064B80" w:rsidRPr="00112C6B">
              <w:rPr>
                <w:rFonts w:ascii="Arial" w:eastAsia="Times New Roman" w:hAnsi="Arial" w:cs="Arial"/>
                <w:sz w:val="24"/>
                <w:szCs w:val="24"/>
              </w:rPr>
              <w:t xml:space="preserve"> </w:t>
            </w:r>
            <w:r w:rsidR="00E35075" w:rsidRPr="00112C6B">
              <w:rPr>
                <w:rFonts w:ascii="Arial" w:eastAsia="Times New Roman" w:hAnsi="Arial" w:cs="Arial"/>
                <w:sz w:val="24"/>
                <w:szCs w:val="24"/>
              </w:rPr>
              <w:t>specializations</w:t>
            </w:r>
          </w:p>
          <w:p w14:paraId="66D74AD7" w14:textId="77777777" w:rsidR="00064B80" w:rsidRPr="00112C6B" w:rsidRDefault="00E35075" w:rsidP="00543501">
            <w:pPr>
              <w:pStyle w:val="ListParagraph"/>
              <w:numPr>
                <w:ilvl w:val="0"/>
                <w:numId w:val="21"/>
              </w:numPr>
              <w:tabs>
                <w:tab w:val="left" w:pos="1620"/>
              </w:tabs>
              <w:spacing w:after="0" w:line="240" w:lineRule="auto"/>
              <w:ind w:left="1980" w:right="414"/>
              <w:rPr>
                <w:rFonts w:ascii="Arial" w:eastAsia="Times New Roman" w:hAnsi="Arial" w:cs="Arial"/>
                <w:sz w:val="24"/>
                <w:szCs w:val="24"/>
              </w:rPr>
            </w:pPr>
            <w:r w:rsidRPr="00112C6B">
              <w:rPr>
                <w:rFonts w:ascii="Arial" w:eastAsia="Times New Roman" w:hAnsi="Arial" w:cs="Arial"/>
                <w:sz w:val="24"/>
                <w:szCs w:val="24"/>
              </w:rPr>
              <w:lastRenderedPageBreak/>
              <w:t xml:space="preserve">Career Clusters and Pathways for easy exploration of occupations and a </w:t>
            </w:r>
          </w:p>
          <w:p w14:paraId="6C5EFF68" w14:textId="77777777" w:rsidR="00E35075" w:rsidRPr="00064B80" w:rsidRDefault="00E35075" w:rsidP="00112C6B">
            <w:pPr>
              <w:tabs>
                <w:tab w:val="left" w:pos="1620"/>
                <w:tab w:val="left" w:pos="2250"/>
              </w:tabs>
              <w:spacing w:after="0" w:line="240" w:lineRule="auto"/>
              <w:ind w:left="1980" w:right="414" w:hanging="360"/>
              <w:rPr>
                <w:rFonts w:ascii="Arial" w:eastAsia="Times New Roman" w:hAnsi="Arial" w:cs="Arial"/>
                <w:sz w:val="24"/>
                <w:szCs w:val="24"/>
              </w:rPr>
            </w:pPr>
            <w:r w:rsidRPr="00064B80">
              <w:rPr>
                <w:rFonts w:ascii="Arial" w:eastAsia="Times New Roman" w:hAnsi="Arial" w:cs="Arial"/>
                <w:sz w:val="24"/>
                <w:szCs w:val="24"/>
              </w:rPr>
              <w:t>better understanding of how they are related to one another</w:t>
            </w:r>
          </w:p>
          <w:p w14:paraId="137928CD" w14:textId="77777777" w:rsidR="00064B80" w:rsidRDefault="00E35075" w:rsidP="00543501">
            <w:pPr>
              <w:pStyle w:val="ListParagraph"/>
              <w:numPr>
                <w:ilvl w:val="0"/>
                <w:numId w:val="20"/>
              </w:numPr>
              <w:tabs>
                <w:tab w:val="left" w:pos="1620"/>
                <w:tab w:val="left" w:pos="2250"/>
              </w:tabs>
              <w:spacing w:after="0" w:line="240" w:lineRule="auto"/>
              <w:ind w:left="1980" w:right="414"/>
              <w:rPr>
                <w:rFonts w:ascii="Arial" w:eastAsia="Times New Roman" w:hAnsi="Arial" w:cs="Arial"/>
                <w:sz w:val="24"/>
                <w:szCs w:val="24"/>
              </w:rPr>
            </w:pPr>
            <w:r w:rsidRPr="004A75B4">
              <w:rPr>
                <w:rFonts w:ascii="Arial" w:eastAsia="Times New Roman" w:hAnsi="Arial" w:cs="Arial"/>
                <w:sz w:val="24"/>
                <w:szCs w:val="24"/>
              </w:rPr>
              <w:t xml:space="preserve">Comprehensive information for more than 3,400 post-secondary schools </w:t>
            </w:r>
          </w:p>
          <w:p w14:paraId="2A1F093B" w14:textId="77777777" w:rsidR="00E35075" w:rsidRPr="00112C6B" w:rsidRDefault="00112C6B" w:rsidP="00112C6B">
            <w:pPr>
              <w:tabs>
                <w:tab w:val="left" w:pos="1620"/>
                <w:tab w:val="left" w:pos="2250"/>
              </w:tabs>
              <w:spacing w:after="0" w:line="240" w:lineRule="auto"/>
              <w:ind w:left="1980" w:right="414" w:hanging="540"/>
              <w:rPr>
                <w:rFonts w:ascii="Arial" w:eastAsia="Times New Roman" w:hAnsi="Arial" w:cs="Arial"/>
                <w:sz w:val="24"/>
                <w:szCs w:val="24"/>
              </w:rPr>
            </w:pPr>
            <w:r>
              <w:rPr>
                <w:rFonts w:ascii="Arial" w:eastAsia="Times New Roman" w:hAnsi="Arial" w:cs="Arial"/>
                <w:sz w:val="24"/>
                <w:szCs w:val="24"/>
              </w:rPr>
              <w:t xml:space="preserve">  </w:t>
            </w:r>
            <w:r w:rsidR="00E35075" w:rsidRPr="00064B80">
              <w:rPr>
                <w:rFonts w:ascii="Arial" w:eastAsia="Times New Roman" w:hAnsi="Arial" w:cs="Arial"/>
                <w:sz w:val="24"/>
                <w:szCs w:val="24"/>
              </w:rPr>
              <w:t xml:space="preserve">and </w:t>
            </w:r>
            <w:r w:rsidR="00E35075" w:rsidRPr="00112C6B">
              <w:rPr>
                <w:rFonts w:ascii="Arial" w:eastAsia="Times New Roman" w:hAnsi="Arial" w:cs="Arial"/>
                <w:sz w:val="24"/>
                <w:szCs w:val="24"/>
              </w:rPr>
              <w:t>over 1,200 programs of study</w:t>
            </w:r>
          </w:p>
          <w:p w14:paraId="03B1DE3A" w14:textId="77777777" w:rsidR="00E35075" w:rsidRPr="004A75B4" w:rsidRDefault="00E35075" w:rsidP="00543501">
            <w:pPr>
              <w:pStyle w:val="ListParagraph"/>
              <w:numPr>
                <w:ilvl w:val="0"/>
                <w:numId w:val="20"/>
              </w:numPr>
              <w:tabs>
                <w:tab w:val="left" w:pos="1620"/>
                <w:tab w:val="left" w:pos="1980"/>
                <w:tab w:val="left" w:pos="2070"/>
                <w:tab w:val="left" w:pos="225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Compare features for occupations and for schools, universities, and colleges</w:t>
            </w:r>
          </w:p>
          <w:p w14:paraId="59A6F69D" w14:textId="77777777" w:rsidR="00E35075" w:rsidRPr="004A75B4" w:rsidRDefault="00064B80" w:rsidP="00543501">
            <w:pPr>
              <w:pStyle w:val="ListParagraph"/>
              <w:numPr>
                <w:ilvl w:val="0"/>
                <w:numId w:val="20"/>
              </w:numPr>
              <w:tabs>
                <w:tab w:val="left" w:pos="1620"/>
                <w:tab w:val="left" w:pos="1980"/>
                <w:tab w:val="left" w:pos="2250"/>
              </w:tabs>
              <w:spacing w:after="0" w:line="240" w:lineRule="auto"/>
              <w:ind w:right="414" w:hanging="540"/>
              <w:rPr>
                <w:rFonts w:ascii="Arial" w:eastAsia="Times New Roman" w:hAnsi="Arial" w:cs="Arial"/>
                <w:sz w:val="24"/>
                <w:szCs w:val="24"/>
              </w:rPr>
            </w:pPr>
            <w:r>
              <w:rPr>
                <w:rFonts w:ascii="Arial" w:eastAsia="Times New Roman" w:hAnsi="Arial" w:cs="Arial"/>
                <w:sz w:val="24"/>
                <w:szCs w:val="24"/>
              </w:rPr>
              <w:t>Rea</w:t>
            </w:r>
            <w:r w:rsidR="00E35075" w:rsidRPr="004A75B4">
              <w:rPr>
                <w:rFonts w:ascii="Arial" w:eastAsia="Times New Roman" w:hAnsi="Arial" w:cs="Arial"/>
                <w:sz w:val="24"/>
                <w:szCs w:val="24"/>
              </w:rPr>
              <w:t>l Life Videos, which includes occupational videos in English and Spanish</w:t>
            </w:r>
          </w:p>
          <w:p w14:paraId="754FD0EE" w14:textId="77777777" w:rsidR="00064B80" w:rsidRDefault="00E35075" w:rsidP="00543501">
            <w:pPr>
              <w:pStyle w:val="ListParagraph"/>
              <w:numPr>
                <w:ilvl w:val="0"/>
                <w:numId w:val="20"/>
              </w:numPr>
              <w:tabs>
                <w:tab w:val="left" w:pos="1620"/>
                <w:tab w:val="left" w:pos="1980"/>
                <w:tab w:val="left" w:pos="225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 xml:space="preserve">An e-Portfolio that helps individuals to provide evidence of their potential by </w:t>
            </w:r>
          </w:p>
          <w:p w14:paraId="120F29E2" w14:textId="77777777" w:rsidR="00E35075" w:rsidRPr="00112C6B" w:rsidRDefault="00112C6B" w:rsidP="00112C6B">
            <w:pPr>
              <w:pStyle w:val="ListParagraph"/>
              <w:tabs>
                <w:tab w:val="left" w:pos="1620"/>
                <w:tab w:val="left" w:pos="1980"/>
                <w:tab w:val="left" w:pos="2250"/>
              </w:tabs>
              <w:spacing w:after="0" w:line="240" w:lineRule="auto"/>
              <w:ind w:left="1440" w:right="414"/>
              <w:rPr>
                <w:rFonts w:ascii="Arial" w:eastAsia="Times New Roman" w:hAnsi="Arial" w:cs="Arial"/>
                <w:sz w:val="24"/>
                <w:szCs w:val="24"/>
              </w:rPr>
            </w:pPr>
            <w:r>
              <w:rPr>
                <w:rFonts w:ascii="Arial" w:eastAsia="Times New Roman" w:hAnsi="Arial" w:cs="Arial"/>
                <w:sz w:val="24"/>
                <w:szCs w:val="24"/>
              </w:rPr>
              <w:t xml:space="preserve">   </w:t>
            </w:r>
            <w:r w:rsidR="00E35075" w:rsidRPr="004A75B4">
              <w:rPr>
                <w:rFonts w:ascii="Arial" w:eastAsia="Times New Roman" w:hAnsi="Arial" w:cs="Arial"/>
                <w:sz w:val="24"/>
                <w:szCs w:val="24"/>
              </w:rPr>
              <w:t xml:space="preserve">demonstrating past </w:t>
            </w:r>
            <w:r w:rsidR="00E35075" w:rsidRPr="00112C6B">
              <w:rPr>
                <w:rFonts w:ascii="Arial" w:eastAsia="Times New Roman" w:hAnsi="Arial" w:cs="Arial"/>
                <w:sz w:val="24"/>
                <w:szCs w:val="24"/>
              </w:rPr>
              <w:t>accomplishments that can be shared with others</w:t>
            </w:r>
          </w:p>
          <w:p w14:paraId="6AC67A79" w14:textId="77777777" w:rsidR="00E35075" w:rsidRPr="004A75B4" w:rsidRDefault="00E35075" w:rsidP="00543501">
            <w:pPr>
              <w:pStyle w:val="ListParagraph"/>
              <w:numPr>
                <w:ilvl w:val="0"/>
                <w:numId w:val="22"/>
              </w:numPr>
              <w:tabs>
                <w:tab w:val="left" w:pos="1620"/>
              </w:tabs>
              <w:spacing w:after="0" w:line="240" w:lineRule="auto"/>
              <w:ind w:left="1980" w:right="414"/>
              <w:rPr>
                <w:rFonts w:ascii="Arial" w:eastAsia="Times New Roman" w:hAnsi="Arial" w:cs="Arial"/>
                <w:sz w:val="24"/>
                <w:szCs w:val="24"/>
              </w:rPr>
            </w:pPr>
            <w:r w:rsidRPr="004A75B4">
              <w:rPr>
                <w:rFonts w:ascii="Arial" w:eastAsia="Times New Roman" w:hAnsi="Arial" w:cs="Arial"/>
                <w:sz w:val="24"/>
                <w:szCs w:val="24"/>
              </w:rPr>
              <w:t>An Individual Learning Plan to support career and education planning</w:t>
            </w:r>
          </w:p>
          <w:p w14:paraId="5B5556B6" w14:textId="77777777" w:rsidR="00E35075" w:rsidRPr="004A75B4" w:rsidRDefault="00E35075"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Career Planning Guide for high school students</w:t>
            </w:r>
          </w:p>
          <w:p w14:paraId="73EC6D8A" w14:textId="77777777" w:rsidR="00E35075" w:rsidRPr="004A75B4" w:rsidRDefault="00E35075"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Resume and Cover Letter programs</w:t>
            </w:r>
          </w:p>
          <w:p w14:paraId="503336C6" w14:textId="77777777" w:rsidR="00E35075" w:rsidRPr="004A75B4" w:rsidRDefault="00E35075"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Budget Builder program</w:t>
            </w:r>
            <w:r w:rsidRPr="004A75B4">
              <w:rPr>
                <w:rFonts w:ascii="Arial" w:hAnsi="Arial" w:cs="Arial"/>
                <w:noProof/>
                <w:sz w:val="24"/>
                <w:szCs w:val="24"/>
              </w:rPr>
              <w:t xml:space="preserve"> </w:t>
            </w:r>
          </w:p>
          <w:p w14:paraId="57C93CA5" w14:textId="77777777" w:rsidR="00E35075" w:rsidRPr="004A75B4" w:rsidRDefault="00E35075"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Links to job openings</w:t>
            </w:r>
          </w:p>
          <w:p w14:paraId="5E28634D" w14:textId="77777777" w:rsidR="00E35075" w:rsidRPr="004A75B4" w:rsidRDefault="00E35075"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Spanish version</w:t>
            </w:r>
          </w:p>
        </w:tc>
      </w:tr>
      <w:tr w:rsidR="00E35075" w:rsidRPr="004A75B4" w14:paraId="24A6140A" w14:textId="77777777" w:rsidTr="002726A5">
        <w:trPr>
          <w:gridAfter w:val="1"/>
          <w:wAfter w:w="7519" w:type="dxa"/>
          <w:tblCellSpacing w:w="0" w:type="dxa"/>
        </w:trPr>
        <w:tc>
          <w:tcPr>
            <w:tcW w:w="12056" w:type="dxa"/>
            <w:gridSpan w:val="3"/>
            <w:shd w:val="clear" w:color="auto" w:fill="FFFFFF"/>
            <w:vAlign w:val="center"/>
            <w:hideMark/>
          </w:tcPr>
          <w:p w14:paraId="2F63D9C5" w14:textId="77777777" w:rsidR="00E35075" w:rsidRPr="004A75B4" w:rsidRDefault="00E35075" w:rsidP="000944D2">
            <w:pPr>
              <w:tabs>
                <w:tab w:val="left" w:pos="900"/>
                <w:tab w:val="left" w:pos="1080"/>
                <w:tab w:val="left" w:pos="3060"/>
              </w:tabs>
              <w:spacing w:after="0" w:line="240" w:lineRule="auto"/>
              <w:ind w:right="414"/>
              <w:rPr>
                <w:rFonts w:ascii="Arial" w:eastAsia="Times New Roman" w:hAnsi="Arial" w:cs="Arial"/>
                <w:sz w:val="24"/>
                <w:szCs w:val="24"/>
              </w:rPr>
            </w:pPr>
            <w:r w:rsidRPr="004A75B4">
              <w:rPr>
                <w:rFonts w:ascii="Arial" w:eastAsia="Times New Roman" w:hAnsi="Arial" w:cs="Arial"/>
                <w:b/>
                <w:bCs/>
                <w:sz w:val="24"/>
                <w:szCs w:val="24"/>
              </w:rPr>
              <w:lastRenderedPageBreak/>
              <w:t xml:space="preserve">      </w:t>
            </w:r>
            <w:r w:rsidR="00112C6B">
              <w:rPr>
                <w:rFonts w:ascii="Arial" w:eastAsia="Times New Roman" w:hAnsi="Arial" w:cs="Arial"/>
                <w:b/>
                <w:bCs/>
                <w:sz w:val="24"/>
                <w:szCs w:val="24"/>
              </w:rPr>
              <w:t xml:space="preserve">          </w:t>
            </w:r>
            <w:r w:rsidR="000944D2">
              <w:rPr>
                <w:rFonts w:ascii="Arial" w:eastAsia="Times New Roman" w:hAnsi="Arial" w:cs="Arial"/>
                <w:b/>
                <w:bCs/>
                <w:sz w:val="24"/>
                <w:szCs w:val="24"/>
              </w:rPr>
              <w:t xml:space="preserve"> </w:t>
            </w:r>
            <w:r w:rsidR="00112C6B">
              <w:rPr>
                <w:rFonts w:ascii="Arial" w:eastAsia="Times New Roman" w:hAnsi="Arial" w:cs="Arial"/>
                <w:b/>
                <w:bCs/>
                <w:sz w:val="24"/>
                <w:szCs w:val="24"/>
              </w:rPr>
              <w:t xml:space="preserve">This site offers </w:t>
            </w:r>
            <w:r w:rsidRPr="004A75B4">
              <w:rPr>
                <w:rFonts w:ascii="Arial" w:eastAsia="Times New Roman" w:hAnsi="Arial" w:cs="Arial"/>
                <w:b/>
                <w:bCs/>
                <w:sz w:val="24"/>
                <w:szCs w:val="24"/>
              </w:rPr>
              <w:t>Professionals Who Work with Students and Job-Seekers…</w:t>
            </w:r>
          </w:p>
        </w:tc>
      </w:tr>
      <w:tr w:rsidR="00E35075" w:rsidRPr="004A75B4" w14:paraId="674E2A09" w14:textId="77777777" w:rsidTr="002726A5">
        <w:trPr>
          <w:gridAfter w:val="2"/>
          <w:wAfter w:w="9374" w:type="dxa"/>
          <w:tblCellSpacing w:w="0" w:type="dxa"/>
        </w:trPr>
        <w:tc>
          <w:tcPr>
            <w:tcW w:w="90" w:type="dxa"/>
            <w:shd w:val="clear" w:color="auto" w:fill="FFFFFF"/>
            <w:hideMark/>
          </w:tcPr>
          <w:p w14:paraId="125B8353" w14:textId="77777777" w:rsidR="00E35075" w:rsidRPr="004A75B4" w:rsidRDefault="00E35075" w:rsidP="00112C6B">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40B13755" wp14:editId="69A49BE8">
                  <wp:extent cx="200025" cy="133350"/>
                  <wp:effectExtent l="0" t="0" r="9525" b="0"/>
                  <wp:docPr id="26" name="Picture 26"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5BC9C9C3" w14:textId="77777777" w:rsidR="00E35075" w:rsidRPr="004A75B4" w:rsidRDefault="00E35075" w:rsidP="00543501">
            <w:pPr>
              <w:pStyle w:val="ListParagraph"/>
              <w:numPr>
                <w:ilvl w:val="0"/>
                <w:numId w:val="10"/>
              </w:numPr>
              <w:tabs>
                <w:tab w:val="left" w:pos="810"/>
              </w:tabs>
              <w:spacing w:after="0" w:line="240" w:lineRule="auto"/>
              <w:ind w:left="1883" w:right="414" w:firstLine="7"/>
              <w:rPr>
                <w:rFonts w:ascii="Arial" w:eastAsia="Times New Roman" w:hAnsi="Arial" w:cs="Arial"/>
                <w:sz w:val="24"/>
                <w:szCs w:val="24"/>
              </w:rPr>
            </w:pPr>
            <w:r w:rsidRPr="004A75B4">
              <w:rPr>
                <w:rFonts w:ascii="Arial" w:eastAsia="Times New Roman" w:hAnsi="Arial" w:cs="Arial"/>
                <w:sz w:val="24"/>
                <w:szCs w:val="24"/>
              </w:rPr>
              <w:t>Features, content, and activities that align educatio</w:t>
            </w:r>
            <w:r w:rsidR="00112C6B">
              <w:rPr>
                <w:rFonts w:ascii="Arial" w:eastAsia="Times New Roman" w:hAnsi="Arial" w:cs="Arial"/>
                <w:sz w:val="24"/>
                <w:szCs w:val="24"/>
              </w:rPr>
              <w:t xml:space="preserve">n and learning with </w:t>
            </w:r>
            <w:r w:rsidRPr="004A75B4">
              <w:rPr>
                <w:rFonts w:ascii="Arial" w:eastAsia="Times New Roman" w:hAnsi="Arial" w:cs="Arial"/>
                <w:sz w:val="24"/>
                <w:szCs w:val="24"/>
              </w:rPr>
              <w:t>work</w:t>
            </w:r>
          </w:p>
        </w:tc>
      </w:tr>
      <w:tr w:rsidR="00E35075" w:rsidRPr="004A75B4" w14:paraId="31A663AD" w14:textId="77777777" w:rsidTr="002726A5">
        <w:trPr>
          <w:gridAfter w:val="2"/>
          <w:wAfter w:w="9374" w:type="dxa"/>
          <w:tblCellSpacing w:w="0" w:type="dxa"/>
        </w:trPr>
        <w:tc>
          <w:tcPr>
            <w:tcW w:w="90" w:type="dxa"/>
            <w:shd w:val="clear" w:color="auto" w:fill="FFFFFF"/>
            <w:hideMark/>
          </w:tcPr>
          <w:p w14:paraId="3CAF8033" w14:textId="77777777" w:rsidR="00E35075" w:rsidRPr="004A75B4" w:rsidRDefault="00E35075" w:rsidP="00112C6B">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6AFDFFED" wp14:editId="2D500F79">
                  <wp:extent cx="200025" cy="133350"/>
                  <wp:effectExtent l="0" t="0" r="9525" b="0"/>
                  <wp:docPr id="27" name="Picture 27"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33D5F1B4" w14:textId="77777777" w:rsidR="00E35075" w:rsidRPr="00112C6B" w:rsidRDefault="00E35075" w:rsidP="00543501">
            <w:pPr>
              <w:pStyle w:val="ListParagraph"/>
              <w:numPr>
                <w:ilvl w:val="0"/>
                <w:numId w:val="10"/>
              </w:numPr>
              <w:tabs>
                <w:tab w:val="left" w:pos="810"/>
              </w:tabs>
              <w:spacing w:after="0" w:line="240" w:lineRule="auto"/>
              <w:ind w:left="1883" w:right="414" w:firstLine="7"/>
              <w:rPr>
                <w:rFonts w:ascii="Arial" w:eastAsia="Times New Roman" w:hAnsi="Arial" w:cs="Arial"/>
                <w:sz w:val="24"/>
                <w:szCs w:val="24"/>
              </w:rPr>
            </w:pPr>
            <w:r w:rsidRPr="004A75B4">
              <w:rPr>
                <w:rFonts w:ascii="Arial" w:eastAsia="Times New Roman" w:hAnsi="Arial" w:cs="Arial"/>
                <w:sz w:val="24"/>
                <w:szCs w:val="24"/>
              </w:rPr>
              <w:t xml:space="preserve">More than 400 Classroom Activities that promote career development and decision-making </w:t>
            </w:r>
            <w:r w:rsidRPr="00112C6B">
              <w:rPr>
                <w:rFonts w:ascii="Arial" w:eastAsia="Times New Roman" w:hAnsi="Arial" w:cs="Arial"/>
                <w:sz w:val="24"/>
                <w:szCs w:val="24"/>
              </w:rPr>
              <w:t>skills and are aligned with standards and guidelines</w:t>
            </w:r>
          </w:p>
        </w:tc>
      </w:tr>
      <w:tr w:rsidR="00E35075" w:rsidRPr="004A75B4" w14:paraId="77A74ED6" w14:textId="77777777" w:rsidTr="002726A5">
        <w:trPr>
          <w:gridAfter w:val="2"/>
          <w:wAfter w:w="9374" w:type="dxa"/>
          <w:tblCellSpacing w:w="0" w:type="dxa"/>
        </w:trPr>
        <w:tc>
          <w:tcPr>
            <w:tcW w:w="90" w:type="dxa"/>
            <w:shd w:val="clear" w:color="auto" w:fill="FFFFFF"/>
            <w:hideMark/>
          </w:tcPr>
          <w:p w14:paraId="574AC328" w14:textId="77777777" w:rsidR="00E35075" w:rsidRPr="004A75B4" w:rsidRDefault="00E35075" w:rsidP="00112C6B">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736E6FD8" wp14:editId="6EC597F8">
                  <wp:extent cx="200025" cy="133350"/>
                  <wp:effectExtent l="0" t="0" r="9525" b="0"/>
                  <wp:docPr id="28" name="Picture 28"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6A2DB12B" w14:textId="77777777" w:rsidR="00112C6B" w:rsidRDefault="00E35075" w:rsidP="00543501">
            <w:pPr>
              <w:pStyle w:val="ListParagraph"/>
              <w:numPr>
                <w:ilvl w:val="0"/>
                <w:numId w:val="10"/>
              </w:numPr>
              <w:tabs>
                <w:tab w:val="left" w:pos="810"/>
              </w:tabs>
              <w:spacing w:after="0" w:line="240" w:lineRule="auto"/>
              <w:ind w:left="1350" w:right="414" w:firstLine="540"/>
              <w:rPr>
                <w:rFonts w:ascii="Arial" w:eastAsia="Times New Roman" w:hAnsi="Arial" w:cs="Arial"/>
                <w:sz w:val="24"/>
                <w:szCs w:val="24"/>
              </w:rPr>
            </w:pPr>
            <w:r w:rsidRPr="004A75B4">
              <w:rPr>
                <w:rFonts w:ascii="Arial" w:eastAsia="Times New Roman" w:hAnsi="Arial" w:cs="Arial"/>
                <w:sz w:val="24"/>
                <w:szCs w:val="24"/>
              </w:rPr>
              <w:t xml:space="preserve">Extensive customizable reports that reflect individual and </w:t>
            </w:r>
            <w:r w:rsidR="00112C6B">
              <w:rPr>
                <w:rFonts w:ascii="Arial" w:eastAsia="Times New Roman" w:hAnsi="Arial" w:cs="Arial"/>
                <w:sz w:val="24"/>
                <w:szCs w:val="24"/>
              </w:rPr>
              <w:t xml:space="preserve">   </w:t>
            </w:r>
          </w:p>
          <w:p w14:paraId="75F29E14" w14:textId="77777777" w:rsidR="00E35075" w:rsidRPr="004A75B4" w:rsidRDefault="00E35075" w:rsidP="00112C6B">
            <w:pPr>
              <w:pStyle w:val="ListParagraph"/>
              <w:tabs>
                <w:tab w:val="left" w:pos="810"/>
              </w:tabs>
              <w:spacing w:after="0" w:line="240" w:lineRule="auto"/>
              <w:ind w:left="1890" w:right="414"/>
              <w:rPr>
                <w:rFonts w:ascii="Arial" w:eastAsia="Times New Roman" w:hAnsi="Arial" w:cs="Arial"/>
                <w:sz w:val="24"/>
                <w:szCs w:val="24"/>
              </w:rPr>
            </w:pPr>
            <w:r w:rsidRPr="004A75B4">
              <w:rPr>
                <w:rFonts w:ascii="Arial" w:eastAsia="Times New Roman" w:hAnsi="Arial" w:cs="Arial"/>
                <w:sz w:val="24"/>
                <w:szCs w:val="24"/>
              </w:rPr>
              <w:t>organizational use and patterns</w:t>
            </w:r>
          </w:p>
        </w:tc>
      </w:tr>
      <w:tr w:rsidR="00E35075" w:rsidRPr="004A75B4" w14:paraId="74A61652" w14:textId="77777777" w:rsidTr="002726A5">
        <w:trPr>
          <w:gridAfter w:val="2"/>
          <w:wAfter w:w="9374" w:type="dxa"/>
          <w:tblCellSpacing w:w="0" w:type="dxa"/>
        </w:trPr>
        <w:tc>
          <w:tcPr>
            <w:tcW w:w="90" w:type="dxa"/>
            <w:shd w:val="clear" w:color="auto" w:fill="FFFFFF"/>
            <w:hideMark/>
          </w:tcPr>
          <w:p w14:paraId="68886565" w14:textId="77777777" w:rsidR="00E35075" w:rsidRPr="004A75B4" w:rsidRDefault="00E35075" w:rsidP="00112C6B">
            <w:pPr>
              <w:tabs>
                <w:tab w:val="left" w:pos="810"/>
                <w:tab w:val="left" w:pos="135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2D63F184" wp14:editId="6E35287F">
                  <wp:extent cx="200025" cy="133350"/>
                  <wp:effectExtent l="0" t="0" r="9525" b="0"/>
                  <wp:docPr id="29" name="Picture 29"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53A6C50F" w14:textId="77777777" w:rsidR="00112C6B" w:rsidRDefault="00E35075" w:rsidP="00543501">
            <w:pPr>
              <w:pStyle w:val="ListParagraph"/>
              <w:numPr>
                <w:ilvl w:val="0"/>
                <w:numId w:val="10"/>
              </w:numPr>
              <w:tabs>
                <w:tab w:val="left" w:pos="810"/>
                <w:tab w:val="left" w:pos="1350"/>
              </w:tabs>
              <w:spacing w:after="0" w:line="240" w:lineRule="auto"/>
              <w:ind w:right="23" w:firstLine="443"/>
              <w:rPr>
                <w:rFonts w:ascii="Arial" w:eastAsia="Times New Roman" w:hAnsi="Arial" w:cs="Arial"/>
                <w:sz w:val="24"/>
                <w:szCs w:val="24"/>
              </w:rPr>
            </w:pPr>
            <w:r w:rsidRPr="004A75B4">
              <w:rPr>
                <w:rFonts w:ascii="Arial" w:eastAsia="Times New Roman" w:hAnsi="Arial" w:cs="Arial"/>
                <w:sz w:val="24"/>
                <w:szCs w:val="24"/>
              </w:rPr>
              <w:t>A Message Center feature th</w:t>
            </w:r>
            <w:r w:rsidR="00112C6B">
              <w:rPr>
                <w:rFonts w:ascii="Arial" w:eastAsia="Times New Roman" w:hAnsi="Arial" w:cs="Arial"/>
                <w:sz w:val="24"/>
                <w:szCs w:val="24"/>
              </w:rPr>
              <w:t xml:space="preserve">at allows professionals to post    </w:t>
            </w:r>
          </w:p>
          <w:p w14:paraId="3FE2A378" w14:textId="77777777" w:rsidR="00E35075" w:rsidRPr="004A75B4" w:rsidRDefault="00E35075" w:rsidP="00112C6B">
            <w:pPr>
              <w:pStyle w:val="ListParagraph"/>
              <w:tabs>
                <w:tab w:val="left" w:pos="810"/>
                <w:tab w:val="left" w:pos="1350"/>
              </w:tabs>
              <w:spacing w:after="0" w:line="240" w:lineRule="auto"/>
              <w:ind w:left="1883" w:right="23"/>
              <w:rPr>
                <w:rFonts w:ascii="Arial" w:eastAsia="Times New Roman" w:hAnsi="Arial" w:cs="Arial"/>
                <w:sz w:val="24"/>
                <w:szCs w:val="24"/>
              </w:rPr>
            </w:pPr>
            <w:r w:rsidRPr="004A75B4">
              <w:rPr>
                <w:rFonts w:ascii="Arial" w:eastAsia="Times New Roman" w:hAnsi="Arial" w:cs="Arial"/>
                <w:sz w:val="24"/>
                <w:szCs w:val="24"/>
              </w:rPr>
              <w:t>announcements and assignments</w:t>
            </w:r>
          </w:p>
        </w:tc>
      </w:tr>
    </w:tbl>
    <w:p w14:paraId="22B33EED" w14:textId="77777777" w:rsidR="00E35075" w:rsidRPr="004A75B4" w:rsidRDefault="00E35075" w:rsidP="00543501">
      <w:pPr>
        <w:pStyle w:val="ListParagraph"/>
        <w:numPr>
          <w:ilvl w:val="0"/>
          <w:numId w:val="10"/>
        </w:numPr>
        <w:tabs>
          <w:tab w:val="left" w:pos="810"/>
          <w:tab w:val="left" w:pos="1350"/>
          <w:tab w:val="left" w:pos="2250"/>
        </w:tabs>
        <w:ind w:firstLine="540"/>
        <w:rPr>
          <w:rFonts w:ascii="Arial" w:hAnsi="Arial" w:cs="Arial"/>
          <w:sz w:val="24"/>
          <w:szCs w:val="24"/>
        </w:rPr>
      </w:pPr>
      <w:r>
        <w:rPr>
          <w:rFonts w:ascii="Arial" w:hAnsi="Arial" w:cs="Arial"/>
          <w:sz w:val="24"/>
          <w:szCs w:val="24"/>
        </w:rPr>
        <w:t>No Cost</w:t>
      </w:r>
      <w:r w:rsidRPr="004A75B4">
        <w:rPr>
          <w:rFonts w:ascii="Arial" w:hAnsi="Arial" w:cs="Arial"/>
          <w:sz w:val="24"/>
          <w:szCs w:val="24"/>
        </w:rPr>
        <w:t xml:space="preserve"> Webinars, Online Demos, and Tech Support</w:t>
      </w:r>
      <w:r w:rsidRPr="004A75B4">
        <w:rPr>
          <w:rFonts w:ascii="Arial" w:hAnsi="Arial" w:cs="Arial"/>
          <w:noProof/>
          <w:sz w:val="24"/>
          <w:szCs w:val="24"/>
        </w:rPr>
        <w:t xml:space="preserve"> </w:t>
      </w:r>
    </w:p>
    <w:p w14:paraId="5181DCBE" w14:textId="77777777" w:rsidR="00E35075" w:rsidRPr="004A75B4" w:rsidRDefault="00E35075" w:rsidP="00E35075">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Individual Subscriptions</w:t>
      </w:r>
      <w:r w:rsidR="00600322">
        <w:rPr>
          <w:rFonts w:ascii="Arial" w:hAnsi="Arial" w:cs="Arial"/>
          <w:b/>
          <w:color w:val="009900"/>
          <w:sz w:val="24"/>
          <w:szCs w:val="24"/>
        </w:rPr>
        <w:t>:</w:t>
      </w:r>
      <w:r w:rsidRPr="004A75B4">
        <w:rPr>
          <w:rFonts w:ascii="Arial" w:hAnsi="Arial" w:cs="Arial"/>
          <w:b/>
          <w:color w:val="009900"/>
          <w:sz w:val="24"/>
          <w:szCs w:val="24"/>
        </w:rPr>
        <w:t xml:space="preserve">   $19.95</w:t>
      </w:r>
    </w:p>
    <w:p w14:paraId="7DFE4C45" w14:textId="77777777" w:rsidR="00E35075" w:rsidRPr="004A75B4" w:rsidRDefault="00E35075" w:rsidP="00E35075">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B</w:t>
      </w:r>
      <w:r w:rsidR="00600322">
        <w:rPr>
          <w:rFonts w:ascii="Arial" w:hAnsi="Arial" w:cs="Arial"/>
          <w:b/>
          <w:color w:val="009900"/>
          <w:sz w:val="24"/>
          <w:szCs w:val="24"/>
        </w:rPr>
        <w:t>usiness: (First 50 Clients $150...</w:t>
      </w:r>
      <w:r w:rsidRPr="004A75B4">
        <w:rPr>
          <w:rFonts w:ascii="Arial" w:hAnsi="Arial" w:cs="Arial"/>
          <w:b/>
          <w:color w:val="009900"/>
          <w:sz w:val="24"/>
          <w:szCs w:val="24"/>
        </w:rPr>
        <w:t>Additional 50 Clients $75)</w:t>
      </w:r>
    </w:p>
    <w:p w14:paraId="1FC0FECF" w14:textId="77777777" w:rsidR="00E35075" w:rsidRPr="004A75B4" w:rsidRDefault="00E35075" w:rsidP="00E35075">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Schools</w:t>
      </w:r>
      <w:r w:rsidR="00600322">
        <w:rPr>
          <w:rFonts w:ascii="Arial" w:hAnsi="Arial" w:cs="Arial"/>
          <w:b/>
          <w:color w:val="009900"/>
          <w:sz w:val="24"/>
          <w:szCs w:val="24"/>
        </w:rPr>
        <w:t>:</w:t>
      </w:r>
      <w:proofErr w:type="gramStart"/>
      <w:r w:rsidRPr="004A75B4">
        <w:rPr>
          <w:rFonts w:ascii="Arial" w:hAnsi="Arial" w:cs="Arial"/>
          <w:b/>
          <w:color w:val="009900"/>
          <w:sz w:val="24"/>
          <w:szCs w:val="24"/>
        </w:rPr>
        <w:t xml:space="preserve">  </w:t>
      </w:r>
      <w:r w:rsidR="00600322">
        <w:rPr>
          <w:rFonts w:ascii="Arial" w:hAnsi="Arial" w:cs="Arial"/>
          <w:b/>
          <w:color w:val="009900"/>
          <w:sz w:val="24"/>
          <w:szCs w:val="24"/>
        </w:rPr>
        <w:t xml:space="preserve"> </w:t>
      </w:r>
      <w:r w:rsidRPr="004A75B4">
        <w:rPr>
          <w:rFonts w:ascii="Arial" w:hAnsi="Arial" w:cs="Arial"/>
          <w:b/>
          <w:color w:val="009900"/>
          <w:sz w:val="24"/>
          <w:szCs w:val="24"/>
        </w:rPr>
        <w:t>(</w:t>
      </w:r>
      <w:proofErr w:type="gramEnd"/>
      <w:r w:rsidRPr="004A75B4">
        <w:rPr>
          <w:rFonts w:ascii="Arial" w:hAnsi="Arial" w:cs="Arial"/>
          <w:b/>
          <w:color w:val="009900"/>
          <w:sz w:val="24"/>
          <w:szCs w:val="24"/>
        </w:rPr>
        <w:t>0-249            $700)</w:t>
      </w:r>
    </w:p>
    <w:p w14:paraId="49FC1BE6" w14:textId="77777777" w:rsidR="00E35075" w:rsidRPr="004A75B4" w:rsidRDefault="00E35075" w:rsidP="00E35075">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sidR="00600322">
        <w:rPr>
          <w:rFonts w:ascii="Arial" w:hAnsi="Arial" w:cs="Arial"/>
          <w:b/>
          <w:color w:val="009900"/>
          <w:sz w:val="24"/>
          <w:szCs w:val="24"/>
        </w:rPr>
        <w:t xml:space="preserve">  </w:t>
      </w:r>
      <w:r w:rsidRPr="004A75B4">
        <w:rPr>
          <w:rFonts w:ascii="Arial" w:hAnsi="Arial" w:cs="Arial"/>
          <w:b/>
          <w:color w:val="009900"/>
          <w:sz w:val="24"/>
          <w:szCs w:val="24"/>
        </w:rPr>
        <w:t>(250-999    $1,000)</w:t>
      </w:r>
    </w:p>
    <w:p w14:paraId="67C71215" w14:textId="77777777" w:rsidR="00E35075" w:rsidRPr="004A75B4" w:rsidRDefault="00E35075" w:rsidP="00E35075">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sidR="00600322">
        <w:rPr>
          <w:rFonts w:ascii="Arial" w:hAnsi="Arial" w:cs="Arial"/>
          <w:b/>
          <w:color w:val="009900"/>
          <w:sz w:val="24"/>
          <w:szCs w:val="24"/>
        </w:rPr>
        <w:t xml:space="preserve">  </w:t>
      </w:r>
      <w:r w:rsidRPr="004A75B4">
        <w:rPr>
          <w:rFonts w:ascii="Arial" w:hAnsi="Arial" w:cs="Arial"/>
          <w:b/>
          <w:color w:val="009900"/>
          <w:sz w:val="24"/>
          <w:szCs w:val="24"/>
        </w:rPr>
        <w:t>(1000+       $1,195)</w:t>
      </w:r>
    </w:p>
    <w:p w14:paraId="5B0D8D10" w14:textId="77777777" w:rsidR="00E35075" w:rsidRPr="004A75B4" w:rsidRDefault="00E35075" w:rsidP="00E35075">
      <w:pPr>
        <w:spacing w:after="0" w:line="240" w:lineRule="auto"/>
        <w:rPr>
          <w:rFonts w:ascii="Arial" w:hAnsi="Arial" w:cs="Arial"/>
          <w:sz w:val="24"/>
          <w:szCs w:val="24"/>
        </w:rPr>
      </w:pPr>
      <w:r w:rsidRPr="004A75B4">
        <w:rPr>
          <w:rFonts w:ascii="Arial" w:hAnsi="Arial" w:cs="Arial"/>
          <w:sz w:val="24"/>
          <w:szCs w:val="24"/>
        </w:rPr>
        <w:t xml:space="preserve">               (Prices are good for a one-year subscription from date of purchase)</w:t>
      </w:r>
    </w:p>
    <w:p w14:paraId="31E98C0F" w14:textId="77777777" w:rsidR="0044792E" w:rsidRDefault="00E35075" w:rsidP="0064763D">
      <w:pPr>
        <w:spacing w:after="0" w:line="240" w:lineRule="auto"/>
        <w:rPr>
          <w:rFonts w:ascii="Arial" w:hAnsi="Arial" w:cs="Arial"/>
          <w:sz w:val="24"/>
          <w:szCs w:val="24"/>
        </w:rPr>
      </w:pPr>
      <w:r w:rsidRPr="004A75B4">
        <w:rPr>
          <w:rFonts w:ascii="Arial" w:hAnsi="Arial" w:cs="Arial"/>
          <w:sz w:val="24"/>
          <w:szCs w:val="24"/>
        </w:rPr>
        <w:t xml:space="preserve">                </w:t>
      </w:r>
      <w:r w:rsidRPr="00600322">
        <w:rPr>
          <w:rFonts w:ascii="Arial" w:hAnsi="Arial" w:cs="Arial"/>
          <w:sz w:val="24"/>
          <w:szCs w:val="24"/>
        </w:rPr>
        <w:t>1-800-862-1071</w:t>
      </w:r>
    </w:p>
    <w:p w14:paraId="67AEEED8" w14:textId="77777777" w:rsidR="0064763D" w:rsidRPr="0064763D" w:rsidRDefault="0064763D" w:rsidP="0064763D">
      <w:pPr>
        <w:tabs>
          <w:tab w:val="left" w:pos="1080"/>
          <w:tab w:val="left" w:pos="1260"/>
        </w:tabs>
        <w:spacing w:after="0" w:line="240" w:lineRule="auto"/>
        <w:rPr>
          <w:rFonts w:ascii="Arial" w:hAnsi="Arial" w:cs="Arial"/>
          <w:sz w:val="24"/>
          <w:szCs w:val="24"/>
        </w:rPr>
      </w:pPr>
    </w:p>
    <w:p w14:paraId="3D0DB4AD" w14:textId="77777777" w:rsidR="0044792E" w:rsidRPr="0044792E" w:rsidRDefault="0044792E" w:rsidP="00543501">
      <w:pPr>
        <w:pStyle w:val="ListParagraph"/>
        <w:numPr>
          <w:ilvl w:val="0"/>
          <w:numId w:val="17"/>
        </w:numPr>
        <w:spacing w:after="0" w:line="240" w:lineRule="auto"/>
        <w:ind w:left="1260" w:hanging="270"/>
        <w:rPr>
          <w:rFonts w:ascii="Arial" w:hAnsi="Arial" w:cs="Arial"/>
          <w:b/>
          <w:color w:val="009900"/>
          <w:sz w:val="24"/>
          <w:szCs w:val="24"/>
        </w:rPr>
      </w:pPr>
      <w:r w:rsidRPr="0044792E">
        <w:rPr>
          <w:rFonts w:ascii="Arial" w:hAnsi="Arial" w:cs="Arial"/>
          <w:noProof/>
          <w:sz w:val="24"/>
          <w:szCs w:val="24"/>
        </w:rPr>
        <w:t xml:space="preserve"> </w:t>
      </w:r>
      <w:r w:rsidRPr="0044792E">
        <w:rPr>
          <w:rFonts w:ascii="Arial" w:hAnsi="Arial" w:cs="Arial"/>
          <w:b/>
          <w:noProof/>
          <w:sz w:val="24"/>
          <w:szCs w:val="24"/>
        </w:rPr>
        <w:t xml:space="preserve">7 Steps for Success  </w:t>
      </w:r>
      <w:r w:rsidRPr="0044792E">
        <w:rPr>
          <w:rFonts w:ascii="Arial" w:hAnsi="Arial" w:cs="Arial"/>
          <w:b/>
          <w:noProof/>
          <w:color w:val="FF0000"/>
          <w:sz w:val="24"/>
          <w:szCs w:val="24"/>
        </w:rPr>
        <w:t xml:space="preserve">M/S      </w:t>
      </w:r>
      <w:r w:rsidRPr="0044792E">
        <w:rPr>
          <w:rFonts w:ascii="Arial" w:hAnsi="Arial" w:cs="Arial"/>
          <w:b/>
          <w:color w:val="009900"/>
          <w:sz w:val="24"/>
          <w:szCs w:val="24"/>
        </w:rPr>
        <w:t>$32.95</w:t>
      </w:r>
    </w:p>
    <w:p w14:paraId="51D93361" w14:textId="77777777" w:rsidR="0044792E" w:rsidRPr="004A75B4" w:rsidRDefault="0044792E" w:rsidP="0044792E">
      <w:pPr>
        <w:spacing w:after="0" w:line="240" w:lineRule="auto"/>
        <w:rPr>
          <w:rFonts w:ascii="Arial" w:hAnsi="Arial" w:cs="Arial"/>
          <w:b/>
          <w:color w:val="0000FF"/>
          <w:sz w:val="24"/>
          <w:szCs w:val="24"/>
          <w:u w:val="single"/>
        </w:rPr>
      </w:pPr>
      <w:r w:rsidRPr="004A75B4">
        <w:rPr>
          <w:rFonts w:ascii="Arial" w:hAnsi="Arial" w:cs="Arial"/>
          <w:sz w:val="24"/>
          <w:szCs w:val="24"/>
        </w:rPr>
        <w:t xml:space="preserve">          </w:t>
      </w:r>
      <w:r>
        <w:rPr>
          <w:rFonts w:ascii="Arial" w:hAnsi="Arial" w:cs="Arial"/>
          <w:sz w:val="24"/>
          <w:szCs w:val="24"/>
        </w:rPr>
        <w:t xml:space="preserve">    </w:t>
      </w:r>
      <w:r w:rsidR="0064763D">
        <w:rPr>
          <w:rFonts w:ascii="Arial" w:hAnsi="Arial" w:cs="Arial"/>
          <w:sz w:val="24"/>
          <w:szCs w:val="24"/>
        </w:rPr>
        <w:t xml:space="preserve"> </w:t>
      </w:r>
      <w:r w:rsidRPr="004A75B4">
        <w:rPr>
          <w:rFonts w:ascii="Arial" w:hAnsi="Arial" w:cs="Arial"/>
          <w:b/>
          <w:color w:val="0000FF"/>
          <w:sz w:val="24"/>
          <w:szCs w:val="24"/>
          <w:u w:val="single"/>
        </w:rPr>
        <w:t>http://imis.cec.sped.org/cec_prod/It</w:t>
      </w:r>
    </w:p>
    <w:p w14:paraId="1494E49C" w14:textId="77777777" w:rsidR="0044792E" w:rsidRPr="004A75B4" w:rsidRDefault="0044792E" w:rsidP="0044792E">
      <w:pPr>
        <w:spacing w:after="0" w:line="240" w:lineRule="auto"/>
        <w:rPr>
          <w:rFonts w:ascii="Arial" w:hAnsi="Arial" w:cs="Arial"/>
          <w:noProof/>
          <w:sz w:val="24"/>
          <w:szCs w:val="24"/>
        </w:rPr>
      </w:pPr>
    </w:p>
    <w:p w14:paraId="2F12FC61" w14:textId="77777777" w:rsidR="0044792E" w:rsidRPr="004A75B4" w:rsidRDefault="0044792E" w:rsidP="0044792E">
      <w:pPr>
        <w:spacing w:after="0" w:line="240" w:lineRule="auto"/>
        <w:ind w:firstLine="360"/>
        <w:rPr>
          <w:rFonts w:ascii="Arial" w:hAnsi="Arial" w:cs="Arial"/>
          <w:noProof/>
          <w:sz w:val="24"/>
          <w:szCs w:val="24"/>
        </w:rPr>
      </w:pPr>
      <w:r w:rsidRPr="004A75B4">
        <w:rPr>
          <w:rFonts w:ascii="Arial" w:hAnsi="Arial" w:cs="Arial"/>
          <w:noProof/>
          <w:sz w:val="24"/>
          <w:szCs w:val="24"/>
        </w:rPr>
        <w:t xml:space="preserve">        </w:t>
      </w:r>
      <w:r w:rsidR="0064763D">
        <w:rPr>
          <w:rFonts w:ascii="Arial" w:hAnsi="Arial" w:cs="Arial"/>
          <w:noProof/>
          <w:sz w:val="24"/>
          <w:szCs w:val="24"/>
        </w:rPr>
        <w:t xml:space="preserve"> </w:t>
      </w:r>
      <w:r>
        <w:rPr>
          <w:rFonts w:ascii="Arial" w:hAnsi="Arial" w:cs="Arial"/>
          <w:noProof/>
          <w:sz w:val="24"/>
          <w:szCs w:val="24"/>
        </w:rPr>
        <w:t xml:space="preserve"> </w:t>
      </w:r>
      <w:r w:rsidRPr="004A75B4">
        <w:rPr>
          <w:rFonts w:ascii="Arial" w:hAnsi="Arial" w:cs="Arial"/>
          <w:noProof/>
          <w:sz w:val="24"/>
          <w:szCs w:val="24"/>
        </w:rPr>
        <w:t xml:space="preserve">The transition from high school is challenging for any student, but for young adults with </w:t>
      </w:r>
    </w:p>
    <w:p w14:paraId="0668E890" w14:textId="77777777" w:rsidR="0044792E" w:rsidRDefault="0044792E" w:rsidP="0044792E">
      <w:pPr>
        <w:spacing w:after="0" w:line="240" w:lineRule="auto"/>
        <w:ind w:firstLine="360"/>
        <w:rPr>
          <w:rFonts w:ascii="Arial" w:hAnsi="Arial" w:cs="Arial"/>
          <w:noProof/>
          <w:sz w:val="24"/>
          <w:szCs w:val="24"/>
        </w:rPr>
      </w:pPr>
      <w:r w:rsidRPr="004A75B4">
        <w:rPr>
          <w:rFonts w:ascii="Arial" w:hAnsi="Arial" w:cs="Arial"/>
          <w:noProof/>
          <w:sz w:val="24"/>
          <w:szCs w:val="24"/>
        </w:rPr>
        <w:t xml:space="preserve">         </w:t>
      </w:r>
      <w:r w:rsidR="0064763D">
        <w:rPr>
          <w:rFonts w:ascii="Arial" w:hAnsi="Arial" w:cs="Arial"/>
          <w:noProof/>
          <w:sz w:val="24"/>
          <w:szCs w:val="24"/>
        </w:rPr>
        <w:t xml:space="preserve"> </w:t>
      </w:r>
      <w:r w:rsidRPr="004A75B4">
        <w:rPr>
          <w:rFonts w:ascii="Arial" w:hAnsi="Arial" w:cs="Arial"/>
          <w:noProof/>
          <w:sz w:val="24"/>
          <w:szCs w:val="24"/>
        </w:rPr>
        <w:t xml:space="preserve">disabilities, it can be even more difficult. But with proper preparation, students can </w:t>
      </w:r>
      <w:r>
        <w:rPr>
          <w:rFonts w:ascii="Arial" w:hAnsi="Arial" w:cs="Arial"/>
          <w:noProof/>
          <w:sz w:val="24"/>
          <w:szCs w:val="24"/>
        </w:rPr>
        <w:t xml:space="preserve">                 </w:t>
      </w:r>
    </w:p>
    <w:p w14:paraId="01AE8F31" w14:textId="77777777" w:rsidR="0044792E" w:rsidRPr="004A75B4" w:rsidRDefault="0044792E" w:rsidP="0044792E">
      <w:pPr>
        <w:spacing w:after="0" w:line="240" w:lineRule="auto"/>
        <w:ind w:firstLine="360"/>
        <w:rPr>
          <w:rFonts w:ascii="Arial" w:hAnsi="Arial" w:cs="Arial"/>
          <w:noProof/>
          <w:sz w:val="24"/>
          <w:szCs w:val="24"/>
        </w:rPr>
      </w:pPr>
      <w:r>
        <w:rPr>
          <w:rFonts w:ascii="Arial" w:hAnsi="Arial" w:cs="Arial"/>
          <w:noProof/>
          <w:sz w:val="24"/>
          <w:szCs w:val="24"/>
        </w:rPr>
        <w:t xml:space="preserve">        </w:t>
      </w:r>
      <w:r w:rsidR="0064763D">
        <w:rPr>
          <w:rFonts w:ascii="Arial" w:hAnsi="Arial" w:cs="Arial"/>
          <w:noProof/>
          <w:sz w:val="24"/>
          <w:szCs w:val="24"/>
        </w:rPr>
        <w:t xml:space="preserve"> </w:t>
      </w:r>
      <w:r>
        <w:rPr>
          <w:rFonts w:ascii="Arial" w:hAnsi="Arial" w:cs="Arial"/>
          <w:noProof/>
          <w:sz w:val="24"/>
          <w:szCs w:val="24"/>
        </w:rPr>
        <w:t xml:space="preserve"> enjoy </w:t>
      </w:r>
      <w:r w:rsidR="0064763D">
        <w:rPr>
          <w:rFonts w:ascii="Arial" w:hAnsi="Arial" w:cs="Arial"/>
          <w:noProof/>
          <w:sz w:val="24"/>
          <w:szCs w:val="24"/>
        </w:rPr>
        <w:t>success.</w:t>
      </w:r>
    </w:p>
    <w:p w14:paraId="20B80B17" w14:textId="77777777" w:rsidR="0044792E" w:rsidRPr="004A75B4" w:rsidRDefault="0044792E" w:rsidP="0044792E">
      <w:pPr>
        <w:spacing w:after="0" w:line="240" w:lineRule="auto"/>
        <w:ind w:firstLine="360"/>
        <w:rPr>
          <w:rFonts w:ascii="Arial" w:hAnsi="Arial" w:cs="Arial"/>
          <w:b/>
          <w:noProof/>
          <w:color w:val="FF0000"/>
          <w:sz w:val="24"/>
          <w:szCs w:val="24"/>
        </w:rPr>
      </w:pPr>
      <w:r w:rsidRPr="004A75B4">
        <w:rPr>
          <w:rFonts w:ascii="Arial" w:hAnsi="Arial" w:cs="Arial"/>
          <w:b/>
          <w:noProof/>
          <w:color w:val="FF0000"/>
          <w:sz w:val="24"/>
          <w:szCs w:val="24"/>
        </w:rPr>
        <w:t xml:space="preserve"> </w:t>
      </w:r>
    </w:p>
    <w:p w14:paraId="4F8E455A" w14:textId="77777777" w:rsidR="0044792E" w:rsidRDefault="0044792E" w:rsidP="0044792E">
      <w:pPr>
        <w:spacing w:after="0" w:line="240" w:lineRule="auto"/>
        <w:ind w:firstLine="360"/>
        <w:rPr>
          <w:rFonts w:ascii="Arial" w:hAnsi="Arial" w:cs="Arial"/>
          <w:sz w:val="24"/>
          <w:szCs w:val="24"/>
        </w:rPr>
      </w:pPr>
      <w:r w:rsidRPr="004A75B4">
        <w:rPr>
          <w:rFonts w:ascii="Arial" w:hAnsi="Arial" w:cs="Arial"/>
          <w:sz w:val="24"/>
          <w:szCs w:val="24"/>
        </w:rPr>
        <w:t xml:space="preserve">         </w:t>
      </w:r>
      <w:r w:rsidR="0064763D">
        <w:rPr>
          <w:rFonts w:ascii="Arial" w:hAnsi="Arial" w:cs="Arial"/>
          <w:sz w:val="24"/>
          <w:szCs w:val="24"/>
        </w:rPr>
        <w:t xml:space="preserve"> </w:t>
      </w:r>
      <w:r w:rsidRPr="004A75B4">
        <w:rPr>
          <w:rFonts w:ascii="Arial" w:hAnsi="Arial" w:cs="Arial"/>
          <w:sz w:val="24"/>
          <w:szCs w:val="24"/>
        </w:rPr>
        <w:t xml:space="preserve">This practical guide explains how the system for accommodations works, </w:t>
      </w:r>
    </w:p>
    <w:p w14:paraId="20076FEE" w14:textId="77777777" w:rsidR="0044792E" w:rsidRDefault="0044792E" w:rsidP="0044792E">
      <w:pPr>
        <w:spacing w:after="0" w:line="240" w:lineRule="auto"/>
        <w:ind w:firstLine="360"/>
        <w:rPr>
          <w:rFonts w:ascii="Arial" w:hAnsi="Arial" w:cs="Arial"/>
          <w:sz w:val="24"/>
          <w:szCs w:val="24"/>
        </w:rPr>
      </w:pPr>
      <w:r>
        <w:rPr>
          <w:rFonts w:ascii="Arial" w:hAnsi="Arial" w:cs="Arial"/>
          <w:sz w:val="24"/>
          <w:szCs w:val="24"/>
        </w:rPr>
        <w:t xml:space="preserve">          describes student’s </w:t>
      </w:r>
      <w:r w:rsidRPr="004A75B4">
        <w:rPr>
          <w:rFonts w:ascii="Arial" w:hAnsi="Arial" w:cs="Arial"/>
          <w:sz w:val="24"/>
          <w:szCs w:val="24"/>
        </w:rPr>
        <w:t xml:space="preserve">rights and responsibilities within that system, and employs </w:t>
      </w:r>
    </w:p>
    <w:p w14:paraId="585DB5F5" w14:textId="77777777" w:rsidR="0044792E" w:rsidRDefault="0044792E" w:rsidP="0044792E">
      <w:pPr>
        <w:spacing w:after="0" w:line="240" w:lineRule="auto"/>
        <w:ind w:firstLine="360"/>
        <w:rPr>
          <w:rFonts w:ascii="Arial" w:hAnsi="Arial" w:cs="Arial"/>
          <w:sz w:val="24"/>
          <w:szCs w:val="24"/>
        </w:rPr>
      </w:pPr>
      <w:r>
        <w:rPr>
          <w:rFonts w:ascii="Arial" w:hAnsi="Arial" w:cs="Arial"/>
          <w:sz w:val="24"/>
          <w:szCs w:val="24"/>
        </w:rPr>
        <w:t xml:space="preserve">          </w:t>
      </w:r>
      <w:r w:rsidRPr="004A75B4">
        <w:rPr>
          <w:rFonts w:ascii="Arial" w:hAnsi="Arial" w:cs="Arial"/>
          <w:sz w:val="24"/>
          <w:szCs w:val="24"/>
        </w:rPr>
        <w:t xml:space="preserve">the voices of seasoned professionals and college students to explain the skills </w:t>
      </w:r>
    </w:p>
    <w:p w14:paraId="1E1A5032" w14:textId="77777777" w:rsidR="0044792E" w:rsidRDefault="0044792E" w:rsidP="0044792E">
      <w:pPr>
        <w:spacing w:after="0" w:line="240" w:lineRule="auto"/>
        <w:ind w:firstLine="360"/>
        <w:rPr>
          <w:rFonts w:ascii="Arial" w:hAnsi="Arial" w:cs="Arial"/>
          <w:sz w:val="24"/>
          <w:szCs w:val="24"/>
        </w:rPr>
      </w:pPr>
      <w:r>
        <w:rPr>
          <w:rFonts w:ascii="Arial" w:hAnsi="Arial" w:cs="Arial"/>
          <w:sz w:val="24"/>
          <w:szCs w:val="24"/>
        </w:rPr>
        <w:t xml:space="preserve">          &amp; strategies students should develop </w:t>
      </w:r>
      <w:r w:rsidRPr="004A75B4">
        <w:rPr>
          <w:rFonts w:ascii="Arial" w:hAnsi="Arial" w:cs="Arial"/>
          <w:sz w:val="24"/>
          <w:szCs w:val="24"/>
        </w:rPr>
        <w:t xml:space="preserve">while they are in high school to ensure </w:t>
      </w:r>
    </w:p>
    <w:p w14:paraId="72835FFC" w14:textId="77777777" w:rsidR="0044792E" w:rsidRDefault="0044792E" w:rsidP="0044792E">
      <w:pPr>
        <w:spacing w:after="0" w:line="240" w:lineRule="auto"/>
        <w:ind w:firstLine="360"/>
        <w:rPr>
          <w:rFonts w:ascii="Arial" w:hAnsi="Arial" w:cs="Arial"/>
          <w:sz w:val="24"/>
          <w:szCs w:val="24"/>
        </w:rPr>
      </w:pPr>
      <w:r>
        <w:rPr>
          <w:rFonts w:ascii="Arial" w:hAnsi="Arial" w:cs="Arial"/>
          <w:sz w:val="24"/>
          <w:szCs w:val="24"/>
        </w:rPr>
        <w:t xml:space="preserve">          </w:t>
      </w:r>
      <w:r w:rsidRPr="004A75B4">
        <w:rPr>
          <w:rFonts w:ascii="Arial" w:hAnsi="Arial" w:cs="Arial"/>
          <w:sz w:val="24"/>
          <w:szCs w:val="24"/>
        </w:rPr>
        <w:t xml:space="preserve">success when they reach college.  As a bonus, it also offers answers to </w:t>
      </w:r>
    </w:p>
    <w:p w14:paraId="35062DE0" w14:textId="77777777" w:rsidR="0044792E" w:rsidRPr="004A75B4" w:rsidRDefault="0044792E" w:rsidP="0044792E">
      <w:pPr>
        <w:spacing w:after="0" w:line="240" w:lineRule="auto"/>
        <w:ind w:firstLine="360"/>
        <w:rPr>
          <w:rFonts w:ascii="Arial" w:hAnsi="Arial" w:cs="Arial"/>
          <w:sz w:val="24"/>
          <w:szCs w:val="24"/>
        </w:rPr>
      </w:pPr>
      <w:r>
        <w:rPr>
          <w:rFonts w:ascii="Arial" w:hAnsi="Arial" w:cs="Arial"/>
          <w:sz w:val="24"/>
          <w:szCs w:val="24"/>
        </w:rPr>
        <w:t xml:space="preserve">          </w:t>
      </w:r>
      <w:r w:rsidRPr="004A75B4">
        <w:rPr>
          <w:rFonts w:ascii="Arial" w:hAnsi="Arial" w:cs="Arial"/>
          <w:sz w:val="24"/>
          <w:szCs w:val="24"/>
        </w:rPr>
        <w:t xml:space="preserve">questions students with disabilities frequently ask about disclosing </w:t>
      </w:r>
      <w:proofErr w:type="gramStart"/>
      <w:r w:rsidRPr="004A75B4">
        <w:rPr>
          <w:rFonts w:ascii="Arial" w:hAnsi="Arial" w:cs="Arial"/>
          <w:sz w:val="24"/>
          <w:szCs w:val="24"/>
        </w:rPr>
        <w:t>their</w:t>
      </w:r>
      <w:proofErr w:type="gramEnd"/>
    </w:p>
    <w:p w14:paraId="491AB06F" w14:textId="77777777" w:rsidR="0044792E" w:rsidRPr="004A75B4" w:rsidRDefault="0044792E" w:rsidP="0044792E">
      <w:pPr>
        <w:spacing w:after="0" w:line="240" w:lineRule="auto"/>
        <w:ind w:firstLine="360"/>
        <w:rPr>
          <w:rFonts w:ascii="Arial" w:hAnsi="Arial" w:cs="Arial"/>
          <w:sz w:val="24"/>
          <w:szCs w:val="24"/>
        </w:rPr>
      </w:pPr>
      <w:r w:rsidRPr="004A75B4">
        <w:rPr>
          <w:rFonts w:ascii="Arial" w:hAnsi="Arial" w:cs="Arial"/>
          <w:sz w:val="24"/>
          <w:szCs w:val="24"/>
        </w:rPr>
        <w:t xml:space="preserve">          disability in the admissions process.</w:t>
      </w:r>
    </w:p>
    <w:p w14:paraId="1FEF65CC" w14:textId="77777777" w:rsidR="0044792E" w:rsidRPr="004A75B4" w:rsidRDefault="0044792E" w:rsidP="0044792E">
      <w:pPr>
        <w:spacing w:after="0" w:line="240" w:lineRule="auto"/>
        <w:ind w:firstLine="360"/>
        <w:rPr>
          <w:rFonts w:ascii="Arial" w:hAnsi="Arial" w:cs="Arial"/>
          <w:sz w:val="24"/>
          <w:szCs w:val="24"/>
        </w:rPr>
      </w:pPr>
      <w:r w:rsidRPr="004A75B4">
        <w:rPr>
          <w:rFonts w:ascii="Arial" w:hAnsi="Arial" w:cs="Arial"/>
          <w:sz w:val="24"/>
          <w:szCs w:val="24"/>
        </w:rPr>
        <w:t xml:space="preserve">          By Elizabeth C. </w:t>
      </w:r>
      <w:proofErr w:type="spellStart"/>
      <w:r w:rsidRPr="004A75B4">
        <w:rPr>
          <w:rFonts w:ascii="Arial" w:hAnsi="Arial" w:cs="Arial"/>
          <w:sz w:val="24"/>
          <w:szCs w:val="24"/>
        </w:rPr>
        <w:t>Hamblet</w:t>
      </w:r>
      <w:proofErr w:type="spellEnd"/>
      <w:r w:rsidRPr="004A75B4">
        <w:rPr>
          <w:rFonts w:ascii="Arial" w:hAnsi="Arial" w:cs="Arial"/>
          <w:sz w:val="24"/>
          <w:szCs w:val="24"/>
        </w:rPr>
        <w:t>. 2011.  163 pages   ISBN 0-086586-467-5 #P6041</w:t>
      </w:r>
    </w:p>
    <w:p w14:paraId="3E2103EC" w14:textId="77777777" w:rsidR="0044792E" w:rsidRDefault="0044792E" w:rsidP="0044792E">
      <w:pPr>
        <w:spacing w:after="0" w:line="240" w:lineRule="auto"/>
        <w:ind w:firstLine="360"/>
        <w:rPr>
          <w:rFonts w:ascii="Arial" w:hAnsi="Arial" w:cs="Arial"/>
          <w:sz w:val="24"/>
          <w:szCs w:val="24"/>
        </w:rPr>
      </w:pPr>
    </w:p>
    <w:p w14:paraId="13A05326" w14:textId="77777777" w:rsidR="0064763D" w:rsidRPr="0064763D" w:rsidRDefault="0064763D" w:rsidP="00543501">
      <w:pPr>
        <w:pStyle w:val="ListParagraph"/>
        <w:numPr>
          <w:ilvl w:val="0"/>
          <w:numId w:val="17"/>
        </w:numPr>
        <w:tabs>
          <w:tab w:val="left" w:pos="360"/>
          <w:tab w:val="left" w:pos="990"/>
        </w:tabs>
        <w:spacing w:after="0" w:line="240" w:lineRule="auto"/>
        <w:ind w:left="1350" w:right="750"/>
        <w:rPr>
          <w:rFonts w:ascii="Arial" w:eastAsia="Times New Roman" w:hAnsi="Arial" w:cs="Arial"/>
          <w:b/>
          <w:bCs/>
          <w:sz w:val="24"/>
          <w:szCs w:val="24"/>
        </w:rPr>
      </w:pPr>
      <w:r w:rsidRPr="0064763D">
        <w:rPr>
          <w:rFonts w:ascii="Arial" w:eastAsia="Times New Roman" w:hAnsi="Arial" w:cs="Arial"/>
          <w:b/>
          <w:bCs/>
          <w:sz w:val="24"/>
          <w:szCs w:val="24"/>
        </w:rPr>
        <w:t xml:space="preserve">Guidance and Career Counselors' Toolkit, Heath Resource Center, </w:t>
      </w:r>
    </w:p>
    <w:p w14:paraId="08A28730" w14:textId="77777777" w:rsidR="0064763D" w:rsidRDefault="0064763D" w:rsidP="00A44866">
      <w:pPr>
        <w:tabs>
          <w:tab w:val="left" w:pos="360"/>
          <w:tab w:val="left" w:pos="990"/>
        </w:tabs>
        <w:spacing w:after="0" w:line="240" w:lineRule="auto"/>
        <w:ind w:right="750" w:firstLine="540"/>
        <w:rPr>
          <w:rFonts w:ascii="Arial" w:eastAsia="Times New Roman" w:hAnsi="Arial" w:cs="Arial"/>
          <w:b/>
          <w:bCs/>
          <w:sz w:val="24"/>
          <w:szCs w:val="24"/>
        </w:rPr>
      </w:pPr>
      <w:r>
        <w:rPr>
          <w:rFonts w:ascii="Arial" w:eastAsia="Times New Roman" w:hAnsi="Arial" w:cs="Arial"/>
          <w:b/>
          <w:bCs/>
          <w:sz w:val="24"/>
          <w:szCs w:val="24"/>
        </w:rPr>
        <w:t xml:space="preserve">       </w:t>
      </w:r>
      <w:r w:rsidRPr="004A75B4">
        <w:rPr>
          <w:rFonts w:ascii="Arial" w:eastAsia="Times New Roman" w:hAnsi="Arial" w:cs="Arial"/>
          <w:b/>
          <w:bCs/>
          <w:sz w:val="24"/>
          <w:szCs w:val="24"/>
        </w:rPr>
        <w:t>George</w:t>
      </w:r>
      <w:r>
        <w:rPr>
          <w:rFonts w:ascii="Arial" w:eastAsia="Times New Roman" w:hAnsi="Arial" w:cs="Arial"/>
          <w:b/>
          <w:bCs/>
          <w:sz w:val="24"/>
          <w:szCs w:val="24"/>
        </w:rPr>
        <w:t xml:space="preserve"> Washington University Graduate </w:t>
      </w:r>
      <w:r w:rsidRPr="004A75B4">
        <w:rPr>
          <w:rFonts w:ascii="Arial" w:eastAsia="Times New Roman" w:hAnsi="Arial" w:cs="Arial"/>
          <w:b/>
          <w:bCs/>
          <w:sz w:val="24"/>
          <w:szCs w:val="24"/>
        </w:rPr>
        <w:t xml:space="preserve">School of Education &amp; Human </w:t>
      </w:r>
    </w:p>
    <w:p w14:paraId="5E29009F" w14:textId="77777777" w:rsidR="0064763D" w:rsidRDefault="0064763D" w:rsidP="00A44866">
      <w:pPr>
        <w:tabs>
          <w:tab w:val="left" w:pos="360"/>
          <w:tab w:val="left" w:pos="990"/>
        </w:tabs>
        <w:spacing w:after="0" w:line="240" w:lineRule="auto"/>
        <w:ind w:right="750" w:firstLine="540"/>
        <w:rPr>
          <w:rFonts w:ascii="Arial" w:eastAsia="Times New Roman" w:hAnsi="Arial" w:cs="Arial"/>
          <w:b/>
          <w:bCs/>
          <w:color w:val="FF0000"/>
          <w:sz w:val="24"/>
          <w:szCs w:val="24"/>
        </w:rPr>
      </w:pPr>
      <w:r>
        <w:rPr>
          <w:rFonts w:ascii="Arial" w:eastAsia="Times New Roman" w:hAnsi="Arial" w:cs="Arial"/>
          <w:b/>
          <w:bCs/>
          <w:sz w:val="24"/>
          <w:szCs w:val="24"/>
        </w:rPr>
        <w:t xml:space="preserve">       </w:t>
      </w:r>
      <w:r w:rsidRPr="004A75B4">
        <w:rPr>
          <w:rFonts w:ascii="Arial" w:eastAsia="Times New Roman" w:hAnsi="Arial" w:cs="Arial"/>
          <w:b/>
          <w:bCs/>
          <w:sz w:val="24"/>
          <w:szCs w:val="24"/>
        </w:rPr>
        <w:t xml:space="preserve">Development   </w:t>
      </w:r>
      <w:r>
        <w:rPr>
          <w:rFonts w:ascii="Arial" w:eastAsia="Times New Roman" w:hAnsi="Arial" w:cs="Arial"/>
          <w:b/>
          <w:bCs/>
          <w:color w:val="009900"/>
          <w:sz w:val="24"/>
          <w:szCs w:val="24"/>
        </w:rPr>
        <w:t>NO COST</w:t>
      </w:r>
      <w:r>
        <w:rPr>
          <w:rFonts w:ascii="Arial" w:eastAsia="Times New Roman" w:hAnsi="Arial" w:cs="Arial"/>
          <w:b/>
          <w:bCs/>
          <w:sz w:val="24"/>
          <w:szCs w:val="24"/>
        </w:rPr>
        <w:t xml:space="preserve">   </w:t>
      </w:r>
      <w:r w:rsidRPr="004A75B4">
        <w:rPr>
          <w:rFonts w:ascii="Arial" w:eastAsia="Times New Roman" w:hAnsi="Arial" w:cs="Arial"/>
          <w:b/>
          <w:bCs/>
          <w:color w:val="FF0000"/>
          <w:sz w:val="24"/>
          <w:szCs w:val="24"/>
        </w:rPr>
        <w:t>M/M</w:t>
      </w:r>
      <w:r>
        <w:rPr>
          <w:rFonts w:ascii="Arial" w:eastAsia="Times New Roman" w:hAnsi="Arial" w:cs="Arial"/>
          <w:b/>
          <w:bCs/>
          <w:color w:val="FF0000"/>
          <w:sz w:val="24"/>
          <w:szCs w:val="24"/>
        </w:rPr>
        <w:t>/S</w:t>
      </w:r>
    </w:p>
    <w:p w14:paraId="6609B8D7" w14:textId="77777777" w:rsidR="0064763D" w:rsidRDefault="00AB5BA3" w:rsidP="00A44866">
      <w:pPr>
        <w:tabs>
          <w:tab w:val="left" w:pos="360"/>
          <w:tab w:val="left" w:pos="990"/>
        </w:tabs>
        <w:spacing w:after="0" w:line="240" w:lineRule="auto"/>
        <w:ind w:left="990" w:right="750"/>
        <w:rPr>
          <w:rFonts w:ascii="Arial" w:eastAsia="Times New Roman" w:hAnsi="Arial" w:cs="Arial"/>
          <w:b/>
          <w:bCs/>
          <w:sz w:val="24"/>
          <w:szCs w:val="24"/>
        </w:rPr>
      </w:pPr>
      <w:hyperlink r:id="rId17" w:history="1">
        <w:r w:rsidR="0064763D" w:rsidRPr="004B4F7C">
          <w:rPr>
            <w:rStyle w:val="Hyperlink"/>
            <w:rFonts w:ascii="Arial" w:eastAsia="Times New Roman" w:hAnsi="Arial" w:cs="Arial"/>
            <w:b/>
            <w:bCs/>
            <w:sz w:val="24"/>
            <w:szCs w:val="24"/>
          </w:rPr>
          <w:t>https://heath.gwu.edu/sites/heath.gwu.edu/files/downloads/Toolkit%202014.pdf</w:t>
        </w:r>
      </w:hyperlink>
    </w:p>
    <w:p w14:paraId="1E04EB38" w14:textId="77777777" w:rsidR="0064763D" w:rsidRPr="005A3534" w:rsidRDefault="0064763D" w:rsidP="00A44866">
      <w:pPr>
        <w:tabs>
          <w:tab w:val="left" w:pos="360"/>
          <w:tab w:val="left" w:pos="990"/>
        </w:tabs>
        <w:spacing w:after="0" w:line="240" w:lineRule="auto"/>
        <w:ind w:right="750" w:firstLine="540"/>
        <w:rPr>
          <w:rFonts w:ascii="Arial" w:eastAsia="Times New Roman" w:hAnsi="Arial" w:cs="Arial"/>
          <w:b/>
          <w:bCs/>
          <w:sz w:val="24"/>
          <w:szCs w:val="24"/>
        </w:rPr>
      </w:pPr>
    </w:p>
    <w:p w14:paraId="3DC09863" w14:textId="77777777" w:rsidR="0064763D" w:rsidRPr="004A75B4" w:rsidRDefault="0064763D" w:rsidP="00A44866">
      <w:pPr>
        <w:pStyle w:val="ListParagraph"/>
        <w:tabs>
          <w:tab w:val="left" w:pos="360"/>
          <w:tab w:val="left" w:pos="990"/>
        </w:tabs>
        <w:spacing w:after="0" w:line="240" w:lineRule="auto"/>
        <w:ind w:left="990" w:right="750"/>
        <w:rPr>
          <w:rFonts w:ascii="Arial" w:hAnsi="Arial" w:cs="Arial"/>
          <w:color w:val="000000"/>
          <w:sz w:val="24"/>
          <w:szCs w:val="24"/>
        </w:rPr>
      </w:pPr>
      <w:r w:rsidRPr="004A75B4">
        <w:rPr>
          <w:rFonts w:ascii="Arial" w:hAnsi="Arial" w:cs="Arial"/>
          <w:i/>
          <w:iCs/>
          <w:sz w:val="24"/>
          <w:szCs w:val="24"/>
        </w:rPr>
        <w:t>Advising High School Students with Disabilities on Postsecondary Options</w:t>
      </w:r>
      <w:r w:rsidRPr="004A75B4">
        <w:rPr>
          <w:rFonts w:ascii="Arial" w:hAnsi="Arial" w:cs="Arial"/>
          <w:sz w:val="24"/>
          <w:szCs w:val="24"/>
        </w:rPr>
        <w:t xml:space="preserve"> </w:t>
      </w:r>
    </w:p>
    <w:p w14:paraId="20A2EE06" w14:textId="77777777" w:rsidR="0064763D" w:rsidRPr="0064763D" w:rsidRDefault="0064763D" w:rsidP="00A44866">
      <w:pPr>
        <w:pStyle w:val="ListParagraph"/>
        <w:tabs>
          <w:tab w:val="left" w:pos="360"/>
          <w:tab w:val="left" w:pos="990"/>
        </w:tabs>
        <w:spacing w:after="0" w:line="240" w:lineRule="auto"/>
        <w:ind w:left="990" w:right="750"/>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 xml:space="preserve">192 </w:t>
      </w:r>
      <w:r w:rsidRPr="004A75B4">
        <w:rPr>
          <w:rFonts w:ascii="Arial" w:hAnsi="Arial" w:cs="Arial"/>
          <w:sz w:val="24"/>
          <w:szCs w:val="24"/>
        </w:rPr>
        <w:t>page</w:t>
      </w:r>
      <w:proofErr w:type="gramEnd"/>
      <w:r w:rsidRPr="004A75B4">
        <w:rPr>
          <w:rFonts w:ascii="Arial" w:hAnsi="Arial" w:cs="Arial"/>
          <w:sz w:val="24"/>
          <w:szCs w:val="24"/>
        </w:rPr>
        <w:t xml:space="preserve"> resource contains answers to counselors' most frequently </w:t>
      </w:r>
      <w:r w:rsidRPr="0064763D">
        <w:rPr>
          <w:rFonts w:ascii="Arial" w:hAnsi="Arial" w:cs="Arial"/>
          <w:sz w:val="24"/>
          <w:szCs w:val="24"/>
        </w:rPr>
        <w:t>asked questions about postsecondary opportunities for students with disabilities. Students and their families are encouraged use the toolkit to help guide their transition planning for college and career. This on-line tool kit has been vetted by the U.S. Department of Education.</w:t>
      </w:r>
    </w:p>
    <w:p w14:paraId="259230C7" w14:textId="77777777" w:rsidR="0064763D" w:rsidRPr="00112C6B" w:rsidRDefault="0064763D" w:rsidP="008405B6">
      <w:pPr>
        <w:spacing w:after="0" w:line="240" w:lineRule="auto"/>
        <w:rPr>
          <w:rFonts w:ascii="Arial" w:hAnsi="Arial" w:cs="Arial"/>
          <w:sz w:val="24"/>
          <w:szCs w:val="24"/>
        </w:rPr>
      </w:pPr>
    </w:p>
    <w:p w14:paraId="7465F88A" w14:textId="77777777" w:rsidR="00305114" w:rsidRPr="00305114" w:rsidRDefault="00305114" w:rsidP="00305114">
      <w:pPr>
        <w:pStyle w:val="ListParagraph"/>
        <w:spacing w:line="240" w:lineRule="auto"/>
        <w:ind w:left="2085"/>
        <w:rPr>
          <w:rFonts w:ascii="Arial" w:hAnsi="Arial" w:cs="Arial"/>
          <w:sz w:val="24"/>
          <w:szCs w:val="24"/>
        </w:rPr>
      </w:pPr>
    </w:p>
    <w:p w14:paraId="06FCB375" w14:textId="77777777" w:rsidR="00F63965" w:rsidRDefault="00F63965" w:rsidP="00543501">
      <w:pPr>
        <w:pStyle w:val="ListParagraph"/>
        <w:numPr>
          <w:ilvl w:val="0"/>
          <w:numId w:val="15"/>
        </w:numPr>
        <w:rPr>
          <w:rFonts w:ascii="Arial" w:hAnsi="Arial" w:cs="Arial"/>
          <w:b/>
          <w:color w:val="0000FF"/>
          <w:sz w:val="24"/>
          <w:szCs w:val="24"/>
        </w:rPr>
      </w:pPr>
      <w:r w:rsidRPr="003C720C">
        <w:rPr>
          <w:rFonts w:ascii="Arial" w:hAnsi="Arial" w:cs="Arial"/>
          <w:b/>
          <w:color w:val="0000FF"/>
          <w:sz w:val="24"/>
          <w:szCs w:val="24"/>
        </w:rPr>
        <w:t>W</w:t>
      </w:r>
      <w:r w:rsidR="003C720C" w:rsidRPr="003C720C">
        <w:rPr>
          <w:rFonts w:ascii="Arial" w:hAnsi="Arial" w:cs="Arial"/>
          <w:b/>
          <w:color w:val="0000FF"/>
          <w:sz w:val="24"/>
          <w:szCs w:val="24"/>
        </w:rPr>
        <w:t>ORK-BASED LEARNING EXPERIENCES</w:t>
      </w:r>
    </w:p>
    <w:p w14:paraId="277D4395" w14:textId="77777777" w:rsidR="003C720C" w:rsidRPr="003C720C" w:rsidRDefault="003C720C" w:rsidP="003C720C">
      <w:pPr>
        <w:pStyle w:val="ListParagraph"/>
        <w:ind w:left="1080"/>
        <w:rPr>
          <w:rFonts w:ascii="Arial" w:hAnsi="Arial" w:cs="Arial"/>
          <w:b/>
          <w:color w:val="0000FF"/>
          <w:sz w:val="24"/>
          <w:szCs w:val="24"/>
        </w:rPr>
      </w:pPr>
    </w:p>
    <w:p w14:paraId="0B9667D3" w14:textId="77777777" w:rsidR="00C25A52" w:rsidRPr="00C25A52" w:rsidRDefault="00C25A52" w:rsidP="00543501">
      <w:pPr>
        <w:pStyle w:val="ListParagraph"/>
        <w:numPr>
          <w:ilvl w:val="0"/>
          <w:numId w:val="14"/>
        </w:numPr>
        <w:spacing w:after="0" w:line="240" w:lineRule="auto"/>
        <w:rPr>
          <w:rFonts w:ascii="Arial" w:eastAsia="Times New Roman" w:hAnsi="Arial" w:cs="Arial"/>
          <w:b/>
          <w:bCs/>
          <w:kern w:val="36"/>
          <w:sz w:val="24"/>
          <w:szCs w:val="24"/>
        </w:rPr>
      </w:pPr>
      <w:r w:rsidRPr="00C25A52">
        <w:rPr>
          <w:rFonts w:ascii="Arial" w:eastAsia="Times New Roman" w:hAnsi="Arial" w:cs="Arial"/>
          <w:b/>
          <w:bCs/>
          <w:kern w:val="36"/>
          <w:sz w:val="24"/>
          <w:szCs w:val="24"/>
        </w:rPr>
        <w:t xml:space="preserve">Transition to Work: Program Activity Guide   </w:t>
      </w:r>
      <w:r w:rsidRPr="00C25A52">
        <w:rPr>
          <w:rFonts w:ascii="Arial" w:eastAsia="Times New Roman" w:hAnsi="Arial" w:cs="Arial"/>
          <w:b/>
          <w:bCs/>
          <w:color w:val="009900"/>
          <w:kern w:val="36"/>
          <w:sz w:val="24"/>
          <w:szCs w:val="24"/>
        </w:rPr>
        <w:t>No Cost</w:t>
      </w:r>
      <w:r w:rsidRPr="00C25A52">
        <w:rPr>
          <w:rFonts w:ascii="Arial" w:eastAsia="Times New Roman" w:hAnsi="Arial" w:cs="Arial"/>
          <w:b/>
          <w:bCs/>
          <w:kern w:val="36"/>
          <w:sz w:val="24"/>
          <w:szCs w:val="24"/>
        </w:rPr>
        <w:t xml:space="preserve">   </w:t>
      </w:r>
      <w:r w:rsidRPr="00C25A52">
        <w:rPr>
          <w:rFonts w:ascii="Arial" w:hAnsi="Arial" w:cs="Arial"/>
          <w:b/>
          <w:color w:val="FF0000"/>
          <w:sz w:val="24"/>
          <w:szCs w:val="24"/>
        </w:rPr>
        <w:t>M/M</w:t>
      </w:r>
    </w:p>
    <w:p w14:paraId="2419C213" w14:textId="77777777" w:rsidR="00C25A52" w:rsidRPr="003C720C" w:rsidRDefault="00C25A52" w:rsidP="003C720C">
      <w:pPr>
        <w:spacing w:after="0" w:line="240" w:lineRule="auto"/>
        <w:ind w:left="1125"/>
        <w:rPr>
          <w:rFonts w:ascii="Arial" w:eastAsia="Times New Roman" w:hAnsi="Arial" w:cs="Arial"/>
          <w:b/>
          <w:bCs/>
          <w:kern w:val="36"/>
          <w:sz w:val="24"/>
          <w:szCs w:val="24"/>
        </w:rPr>
      </w:pPr>
      <w:r w:rsidRPr="003C720C">
        <w:rPr>
          <w:rFonts w:ascii="Arial" w:eastAsia="Times New Roman" w:hAnsi="Arial" w:cs="Arial"/>
          <w:b/>
          <w:bCs/>
          <w:kern w:val="36"/>
          <w:sz w:val="24"/>
          <w:szCs w:val="24"/>
        </w:rPr>
        <w:t xml:space="preserve">(American Foundation of the Blind)    </w:t>
      </w:r>
    </w:p>
    <w:p w14:paraId="0B372421" w14:textId="77777777" w:rsidR="00C25A52" w:rsidRPr="003C720C" w:rsidRDefault="003C720C" w:rsidP="003C720C">
      <w:pPr>
        <w:spacing w:after="0" w:line="240" w:lineRule="auto"/>
        <w:rPr>
          <w:rFonts w:ascii="Arial" w:hAnsi="Arial" w:cs="Arial"/>
          <w:b/>
          <w:color w:val="0000FF"/>
          <w:sz w:val="24"/>
          <w:szCs w:val="24"/>
          <w:u w:val="single"/>
        </w:rPr>
      </w:pPr>
      <w:r>
        <w:t xml:space="preserve">                       </w:t>
      </w:r>
      <w:hyperlink r:id="rId18" w:history="1">
        <w:r w:rsidR="00C25A52" w:rsidRPr="003C720C">
          <w:rPr>
            <w:rStyle w:val="Hyperlink"/>
            <w:rFonts w:ascii="Arial" w:hAnsi="Arial" w:cs="Arial"/>
            <w:b/>
            <w:sz w:val="24"/>
            <w:szCs w:val="24"/>
          </w:rPr>
          <w:t>http://www.afb.org/info/living-with-vision-loss/for-job-seekers/lesson-plans-for-</w:t>
        </w:r>
      </w:hyperlink>
      <w:r w:rsidR="00C25A52" w:rsidRPr="003C720C">
        <w:rPr>
          <w:rFonts w:ascii="Arial" w:hAnsi="Arial" w:cs="Arial"/>
          <w:b/>
          <w:color w:val="0000FF"/>
          <w:sz w:val="24"/>
          <w:szCs w:val="24"/>
          <w:u w:val="single"/>
        </w:rPr>
        <w:t xml:space="preserve">                </w:t>
      </w:r>
    </w:p>
    <w:p w14:paraId="5D71B591" w14:textId="77777777" w:rsidR="00C25A52" w:rsidRPr="003C720C" w:rsidRDefault="003C720C" w:rsidP="003C720C">
      <w:pPr>
        <w:spacing w:after="0" w:line="240" w:lineRule="auto"/>
        <w:rPr>
          <w:rFonts w:ascii="Arial" w:hAnsi="Arial" w:cs="Arial"/>
          <w:b/>
          <w:color w:val="0000FF"/>
          <w:sz w:val="24"/>
          <w:szCs w:val="24"/>
          <w:u w:val="single"/>
        </w:rPr>
      </w:pPr>
      <w:r w:rsidRPr="003C720C">
        <w:rPr>
          <w:rFonts w:ascii="Arial" w:hAnsi="Arial" w:cs="Arial"/>
          <w:b/>
          <w:color w:val="0000FF"/>
          <w:sz w:val="24"/>
          <w:szCs w:val="24"/>
        </w:rPr>
        <w:t xml:space="preserve">                 </w:t>
      </w:r>
      <w:r w:rsidR="00C25A52" w:rsidRPr="003C720C">
        <w:rPr>
          <w:rFonts w:ascii="Arial" w:hAnsi="Arial" w:cs="Arial"/>
          <w:b/>
          <w:color w:val="0000FF"/>
          <w:sz w:val="24"/>
          <w:szCs w:val="24"/>
          <w:u w:val="single"/>
        </w:rPr>
        <w:t>teachers-and-professionals/transition-to-work-program-activity-guide/1234</w:t>
      </w:r>
    </w:p>
    <w:p w14:paraId="6E4F62A0" w14:textId="77777777" w:rsidR="00C25A52" w:rsidRPr="00C25A52" w:rsidRDefault="00C25A52" w:rsidP="003C720C">
      <w:pPr>
        <w:pStyle w:val="ListParagraph"/>
        <w:spacing w:after="0" w:line="240" w:lineRule="auto"/>
        <w:ind w:left="1485"/>
        <w:rPr>
          <w:rFonts w:ascii="Arial" w:hAnsi="Arial" w:cs="Arial"/>
          <w:b/>
          <w:color w:val="0000FF"/>
          <w:sz w:val="24"/>
          <w:szCs w:val="24"/>
          <w:u w:val="single"/>
        </w:rPr>
      </w:pPr>
    </w:p>
    <w:p w14:paraId="768783FD" w14:textId="77777777" w:rsidR="00C25A52" w:rsidRPr="00C25A52" w:rsidRDefault="00C25A52" w:rsidP="003C720C">
      <w:pPr>
        <w:pStyle w:val="ListParagraph"/>
        <w:spacing w:after="0" w:line="240" w:lineRule="auto"/>
        <w:ind w:left="1080"/>
        <w:rPr>
          <w:rFonts w:ascii="Arial" w:hAnsi="Arial" w:cs="Arial"/>
          <w:sz w:val="24"/>
          <w:szCs w:val="24"/>
        </w:rPr>
      </w:pPr>
      <w:r w:rsidRPr="00C25A52">
        <w:rPr>
          <w:rFonts w:ascii="Arial" w:eastAsia="Times New Roman" w:hAnsi="Arial" w:cs="Arial"/>
          <w:sz w:val="24"/>
          <w:szCs w:val="24"/>
        </w:rPr>
        <w:t xml:space="preserve">The Transition to Work: Program Activity Guide was created for Community Rehabilitation Program (CRP) Providers, Vocational Rehabilitation (VR) Agencies, and Teachers of the Visually Impaired (TVI's) working to improve employment outcomes for teens and young adults who are blind or visually impaired. This program activity guide has 19 lessons meant to address WIOA requirements. </w:t>
      </w:r>
      <w:r w:rsidRPr="002B3265">
        <w:t xml:space="preserve"> </w:t>
      </w:r>
      <w:r w:rsidRPr="00C25A52">
        <w:rPr>
          <w:rFonts w:ascii="Arial" w:hAnsi="Arial" w:cs="Arial"/>
          <w:sz w:val="24"/>
          <w:szCs w:val="24"/>
        </w:rPr>
        <w:t>The activities included in this guide are for service providers to utilize to provide instruction and services to youth who are blind or visually impaired in three of the five required areas: job exploration, work-based learning, and workplace readiness training.</w:t>
      </w:r>
      <w:r w:rsidRPr="002B3265">
        <w:t xml:space="preserve"> </w:t>
      </w:r>
      <w:r w:rsidRPr="00C25A52">
        <w:rPr>
          <w:rFonts w:ascii="Arial" w:hAnsi="Arial" w:cs="Arial"/>
          <w:sz w:val="24"/>
          <w:szCs w:val="24"/>
        </w:rPr>
        <w:t>The activities can be printed, access electronically, and even e-mailed. The activities are also available as electronic braille files (BRF) in the Unified English Braille (UEB) Code ready to be embossed. The BRF files are available for download at the bottom of each lesson. Right-click and "save as" to download a file to a computer.</w:t>
      </w:r>
    </w:p>
    <w:p w14:paraId="47DF8875" w14:textId="77777777" w:rsidR="00C25A52" w:rsidRPr="00C25A52" w:rsidRDefault="00C25A52" w:rsidP="003C720C">
      <w:pPr>
        <w:pStyle w:val="ListParagraph"/>
        <w:spacing w:after="0" w:line="240" w:lineRule="auto"/>
        <w:ind w:left="1125"/>
        <w:rPr>
          <w:rFonts w:ascii="Arial" w:hAnsi="Arial" w:cs="Arial"/>
          <w:sz w:val="24"/>
          <w:szCs w:val="24"/>
          <w:u w:val="single"/>
        </w:rPr>
      </w:pPr>
    </w:p>
    <w:p w14:paraId="6582BA9B" w14:textId="77777777" w:rsidR="00305114" w:rsidRPr="00305114" w:rsidRDefault="00305114" w:rsidP="00543501">
      <w:pPr>
        <w:pStyle w:val="ListParagraph"/>
        <w:numPr>
          <w:ilvl w:val="0"/>
          <w:numId w:val="14"/>
        </w:numPr>
        <w:tabs>
          <w:tab w:val="left" w:pos="1530"/>
        </w:tabs>
        <w:spacing w:after="0" w:line="240" w:lineRule="auto"/>
        <w:rPr>
          <w:rFonts w:ascii="Arial" w:hAnsi="Arial" w:cs="Arial"/>
          <w:b/>
          <w:color w:val="FF0000"/>
          <w:sz w:val="24"/>
          <w:szCs w:val="24"/>
        </w:rPr>
      </w:pPr>
      <w:r w:rsidRPr="00305114">
        <w:rPr>
          <w:rFonts w:ascii="Arial" w:hAnsi="Arial" w:cs="Arial"/>
          <w:b/>
          <w:sz w:val="24"/>
          <w:szCs w:val="24"/>
        </w:rPr>
        <w:t>National Collaborative on Workforce and Disability</w:t>
      </w:r>
      <w:r w:rsidRPr="00305114">
        <w:rPr>
          <w:rFonts w:ascii="Arial" w:hAnsi="Arial" w:cs="Arial"/>
          <w:sz w:val="24"/>
          <w:szCs w:val="24"/>
        </w:rPr>
        <w:t xml:space="preserve">   </w:t>
      </w:r>
      <w:r w:rsidRPr="00305114">
        <w:rPr>
          <w:rFonts w:ascii="Arial" w:hAnsi="Arial" w:cs="Arial"/>
          <w:b/>
          <w:color w:val="FF0000"/>
          <w:sz w:val="24"/>
          <w:szCs w:val="24"/>
        </w:rPr>
        <w:t>M/M/S</w:t>
      </w:r>
    </w:p>
    <w:p w14:paraId="633DBECC" w14:textId="77777777" w:rsidR="00305114" w:rsidRDefault="00305114" w:rsidP="00305114">
      <w:pPr>
        <w:tabs>
          <w:tab w:val="left" w:pos="1530"/>
        </w:tabs>
        <w:spacing w:after="0" w:line="240" w:lineRule="auto"/>
        <w:ind w:firstLine="540"/>
        <w:rPr>
          <w:rFonts w:ascii="Arial" w:hAnsi="Arial" w:cs="Arial"/>
          <w:b/>
          <w:color w:val="FF0000"/>
          <w:sz w:val="24"/>
          <w:szCs w:val="24"/>
        </w:rPr>
      </w:pPr>
      <w:r>
        <w:rPr>
          <w:rFonts w:ascii="Arial" w:hAnsi="Arial" w:cs="Arial"/>
          <w:color w:val="FF0000"/>
          <w:sz w:val="24"/>
          <w:szCs w:val="24"/>
        </w:rPr>
        <w:t xml:space="preserve">         </w:t>
      </w:r>
      <w:hyperlink w:history="1">
        <w:r w:rsidRPr="00974E40">
          <w:rPr>
            <w:rStyle w:val="Hyperlink"/>
            <w:rFonts w:ascii="Arial" w:hAnsi="Arial" w:cs="Arial"/>
            <w:b/>
            <w:sz w:val="24"/>
            <w:szCs w:val="24"/>
          </w:rPr>
          <w:t>www.ncwd-Youth /Info</w:t>
        </w:r>
      </w:hyperlink>
      <w:r w:rsidRPr="00974E40">
        <w:rPr>
          <w:rFonts w:ascii="Arial" w:hAnsi="Arial" w:cs="Arial"/>
          <w:b/>
          <w:color w:val="FF0000"/>
          <w:sz w:val="24"/>
          <w:szCs w:val="24"/>
        </w:rPr>
        <w:t xml:space="preserve"> </w:t>
      </w:r>
    </w:p>
    <w:p w14:paraId="52CD86ED" w14:textId="77777777" w:rsidR="007F69B8" w:rsidRDefault="007F69B8" w:rsidP="00305114">
      <w:pPr>
        <w:tabs>
          <w:tab w:val="left" w:pos="1530"/>
        </w:tabs>
        <w:spacing w:after="0" w:line="240" w:lineRule="auto"/>
        <w:ind w:firstLine="540"/>
        <w:rPr>
          <w:rFonts w:ascii="Arial" w:hAnsi="Arial" w:cs="Arial"/>
          <w:b/>
          <w:color w:val="FF0000"/>
          <w:sz w:val="24"/>
          <w:szCs w:val="24"/>
        </w:rPr>
      </w:pPr>
    </w:p>
    <w:p w14:paraId="31BE24BD" w14:textId="77777777" w:rsidR="00373A3D" w:rsidRDefault="00373A3D" w:rsidP="007F69B8">
      <w:pPr>
        <w:tabs>
          <w:tab w:val="left" w:pos="1530"/>
        </w:tabs>
        <w:spacing w:after="0" w:line="240" w:lineRule="auto"/>
        <w:ind w:left="1170"/>
        <w:rPr>
          <w:rFonts w:ascii="Arial" w:hAnsi="Arial" w:cs="Arial"/>
          <w:sz w:val="24"/>
          <w:szCs w:val="24"/>
        </w:rPr>
      </w:pPr>
      <w:r w:rsidRPr="00373A3D">
        <w:rPr>
          <w:rFonts w:ascii="Arial" w:hAnsi="Arial" w:cs="Arial"/>
          <w:sz w:val="24"/>
          <w:szCs w:val="24"/>
        </w:rPr>
        <w:t>Find the latest details about NCWD/Youth res</w:t>
      </w:r>
      <w:r>
        <w:rPr>
          <w:rFonts w:ascii="Arial" w:hAnsi="Arial" w:cs="Arial"/>
          <w:sz w:val="24"/>
          <w:szCs w:val="24"/>
        </w:rPr>
        <w:t xml:space="preserve">ources and tools including: </w:t>
      </w:r>
      <w:r w:rsidRPr="00373A3D">
        <w:rPr>
          <w:rFonts w:ascii="Arial" w:hAnsi="Arial" w:cs="Arial"/>
          <w:sz w:val="24"/>
          <w:szCs w:val="24"/>
        </w:rPr>
        <w:t>news, events, issues and policies central to preparing youth for transition to adulthood.</w:t>
      </w:r>
    </w:p>
    <w:p w14:paraId="66943D0D" w14:textId="77777777" w:rsidR="00305114" w:rsidRPr="00974E40" w:rsidRDefault="00373A3D" w:rsidP="007F69B8">
      <w:pPr>
        <w:tabs>
          <w:tab w:val="left" w:pos="1530"/>
        </w:tabs>
        <w:spacing w:after="0" w:line="240" w:lineRule="auto"/>
        <w:ind w:left="1170"/>
        <w:rPr>
          <w:rFonts w:ascii="Arial" w:hAnsi="Arial" w:cs="Arial"/>
          <w:b/>
          <w:color w:val="FF0000"/>
          <w:sz w:val="24"/>
          <w:szCs w:val="24"/>
        </w:rPr>
      </w:pPr>
      <w:r>
        <w:rPr>
          <w:rFonts w:ascii="Arial" w:hAnsi="Arial" w:cs="Arial"/>
          <w:sz w:val="24"/>
          <w:szCs w:val="24"/>
        </w:rPr>
        <w:t>Products include:</w:t>
      </w:r>
    </w:p>
    <w:p w14:paraId="5FF7061F" w14:textId="77777777" w:rsidR="00305114" w:rsidRDefault="00305114" w:rsidP="00543501">
      <w:pPr>
        <w:pStyle w:val="ListParagraph"/>
        <w:numPr>
          <w:ilvl w:val="0"/>
          <w:numId w:val="9"/>
        </w:numPr>
        <w:spacing w:line="240" w:lineRule="auto"/>
        <w:ind w:hanging="375"/>
        <w:rPr>
          <w:rFonts w:ascii="Arial" w:hAnsi="Arial" w:cs="Arial"/>
          <w:sz w:val="24"/>
          <w:szCs w:val="24"/>
        </w:rPr>
      </w:pPr>
      <w:r w:rsidRPr="00962A9A">
        <w:rPr>
          <w:rFonts w:ascii="Arial" w:hAnsi="Arial" w:cs="Arial"/>
          <w:sz w:val="24"/>
          <w:szCs w:val="24"/>
        </w:rPr>
        <w:t>Charting The Course: Supporting the C</w:t>
      </w:r>
      <w:r>
        <w:rPr>
          <w:rFonts w:ascii="Arial" w:hAnsi="Arial" w:cs="Arial"/>
          <w:sz w:val="24"/>
          <w:szCs w:val="24"/>
        </w:rPr>
        <w:t>areer Development of Youth with</w:t>
      </w:r>
      <w:r w:rsidRPr="00962A9A">
        <w:rPr>
          <w:rFonts w:ascii="Arial" w:hAnsi="Arial" w:cs="Arial"/>
          <w:sz w:val="24"/>
          <w:szCs w:val="24"/>
        </w:rPr>
        <w:t xml:space="preserve"> Learning Disabilities</w:t>
      </w:r>
    </w:p>
    <w:p w14:paraId="22B2AA68" w14:textId="77777777" w:rsidR="00305114" w:rsidRDefault="00305114" w:rsidP="00543501">
      <w:pPr>
        <w:pStyle w:val="ListParagraph"/>
        <w:numPr>
          <w:ilvl w:val="0"/>
          <w:numId w:val="9"/>
        </w:numPr>
        <w:spacing w:line="240" w:lineRule="auto"/>
        <w:ind w:hanging="375"/>
        <w:rPr>
          <w:rFonts w:ascii="Arial" w:hAnsi="Arial" w:cs="Arial"/>
          <w:sz w:val="24"/>
          <w:szCs w:val="24"/>
        </w:rPr>
      </w:pPr>
      <w:r>
        <w:rPr>
          <w:rFonts w:ascii="Arial" w:hAnsi="Arial" w:cs="Arial"/>
          <w:sz w:val="24"/>
          <w:szCs w:val="24"/>
        </w:rPr>
        <w:t>The Guidepost for Success</w:t>
      </w:r>
    </w:p>
    <w:p w14:paraId="3B4014C6" w14:textId="77777777" w:rsidR="00305114" w:rsidRDefault="00305114" w:rsidP="00543501">
      <w:pPr>
        <w:pStyle w:val="ListParagraph"/>
        <w:numPr>
          <w:ilvl w:val="0"/>
          <w:numId w:val="9"/>
        </w:numPr>
        <w:spacing w:line="240" w:lineRule="auto"/>
        <w:ind w:hanging="375"/>
        <w:rPr>
          <w:rFonts w:ascii="Arial" w:hAnsi="Arial" w:cs="Arial"/>
          <w:sz w:val="24"/>
          <w:szCs w:val="24"/>
        </w:rPr>
      </w:pPr>
      <w:r>
        <w:rPr>
          <w:rFonts w:ascii="Arial" w:hAnsi="Arial" w:cs="Arial"/>
          <w:sz w:val="24"/>
          <w:szCs w:val="24"/>
        </w:rPr>
        <w:t>The 411 on Disabilities</w:t>
      </w:r>
    </w:p>
    <w:p w14:paraId="2469C43A" w14:textId="77777777" w:rsidR="00305114" w:rsidRDefault="00305114" w:rsidP="00543501">
      <w:pPr>
        <w:pStyle w:val="ListParagraph"/>
        <w:numPr>
          <w:ilvl w:val="0"/>
          <w:numId w:val="9"/>
        </w:numPr>
        <w:spacing w:line="240" w:lineRule="auto"/>
        <w:ind w:hanging="375"/>
        <w:rPr>
          <w:rFonts w:ascii="Arial" w:hAnsi="Arial" w:cs="Arial"/>
          <w:sz w:val="24"/>
          <w:szCs w:val="24"/>
        </w:rPr>
      </w:pPr>
      <w:r>
        <w:rPr>
          <w:rFonts w:ascii="Arial" w:hAnsi="Arial" w:cs="Arial"/>
          <w:sz w:val="24"/>
          <w:szCs w:val="24"/>
        </w:rPr>
        <w:t>Navigating the Road to Work: Basics</w:t>
      </w:r>
    </w:p>
    <w:p w14:paraId="0899A5D0" w14:textId="77777777" w:rsidR="000944D2" w:rsidRPr="000944D2" w:rsidRDefault="000944D2" w:rsidP="000944D2">
      <w:pPr>
        <w:spacing w:line="240" w:lineRule="auto"/>
        <w:rPr>
          <w:rFonts w:ascii="Arial" w:hAnsi="Arial" w:cs="Arial"/>
          <w:sz w:val="24"/>
          <w:szCs w:val="24"/>
        </w:rPr>
      </w:pPr>
    </w:p>
    <w:p w14:paraId="097ACDA5" w14:textId="77777777" w:rsidR="00E94229" w:rsidRPr="0078656A" w:rsidRDefault="00E94229" w:rsidP="00305114">
      <w:pPr>
        <w:pStyle w:val="ListParagraph"/>
        <w:ind w:left="1125" w:hanging="375"/>
        <w:rPr>
          <w:rFonts w:ascii="Arial" w:hAnsi="Arial" w:cs="Arial"/>
          <w:b/>
          <w:sz w:val="24"/>
          <w:szCs w:val="24"/>
        </w:rPr>
      </w:pPr>
    </w:p>
    <w:p w14:paraId="472FE571" w14:textId="77777777" w:rsidR="00C25A52" w:rsidRDefault="003C720C" w:rsidP="00543501">
      <w:pPr>
        <w:pStyle w:val="ListParagraph"/>
        <w:numPr>
          <w:ilvl w:val="0"/>
          <w:numId w:val="15"/>
        </w:numPr>
        <w:rPr>
          <w:rFonts w:ascii="Arial" w:hAnsi="Arial" w:cs="Arial"/>
          <w:b/>
          <w:color w:val="0000FF"/>
          <w:sz w:val="24"/>
          <w:szCs w:val="24"/>
        </w:rPr>
      </w:pPr>
      <w:r>
        <w:rPr>
          <w:rFonts w:ascii="Arial" w:hAnsi="Arial" w:cs="Arial"/>
          <w:b/>
          <w:color w:val="0000FF"/>
          <w:sz w:val="24"/>
          <w:szCs w:val="24"/>
        </w:rPr>
        <w:t>COUNSELING ON OPPORTUNITIES FOR ENROLLMENT IN PSE &amp; TRAINING</w:t>
      </w:r>
    </w:p>
    <w:p w14:paraId="13820A3A" w14:textId="77777777" w:rsidR="003C720C" w:rsidRPr="003C720C" w:rsidRDefault="003C720C" w:rsidP="003C720C">
      <w:pPr>
        <w:pStyle w:val="ListParagraph"/>
        <w:ind w:left="1080"/>
        <w:rPr>
          <w:rFonts w:ascii="Arial" w:hAnsi="Arial" w:cs="Arial"/>
          <w:b/>
          <w:color w:val="0000FF"/>
          <w:sz w:val="24"/>
          <w:szCs w:val="24"/>
        </w:rPr>
      </w:pPr>
    </w:p>
    <w:p w14:paraId="7ECF154E" w14:textId="77777777" w:rsidR="00E94229" w:rsidRPr="00E94229" w:rsidRDefault="00E94229" w:rsidP="00E94229">
      <w:pPr>
        <w:pStyle w:val="ListParagraph"/>
        <w:spacing w:after="0" w:line="240" w:lineRule="auto"/>
        <w:ind w:left="1125"/>
        <w:rPr>
          <w:rFonts w:ascii="Arial" w:eastAsia="Times New Roman" w:hAnsi="Arial" w:cs="Arial"/>
          <w:b/>
          <w:bCs/>
          <w:kern w:val="36"/>
          <w:sz w:val="24"/>
          <w:szCs w:val="24"/>
        </w:rPr>
      </w:pPr>
      <w:r w:rsidRPr="00C25A52">
        <w:rPr>
          <w:rFonts w:ascii="Arial" w:hAnsi="Arial" w:cs="Arial"/>
          <w:b/>
          <w:sz w:val="24"/>
          <w:szCs w:val="24"/>
        </w:rPr>
        <w:t>1</w:t>
      </w:r>
      <w:r>
        <w:rPr>
          <w:rFonts w:ascii="Arial" w:hAnsi="Arial" w:cs="Arial"/>
          <w:sz w:val="24"/>
          <w:szCs w:val="24"/>
        </w:rPr>
        <w:t xml:space="preserve">. </w:t>
      </w:r>
      <w:r w:rsidRPr="00E94229">
        <w:rPr>
          <w:rFonts w:ascii="Arial" w:hAnsi="Arial" w:cs="Arial"/>
          <w:b/>
          <w:sz w:val="24"/>
          <w:szCs w:val="24"/>
        </w:rPr>
        <w:t xml:space="preserve">Personal Competencies for College &amp; Career Success </w:t>
      </w:r>
      <w:r w:rsidRPr="00E94229">
        <w:rPr>
          <w:rFonts w:ascii="Arial" w:eastAsia="Times New Roman" w:hAnsi="Arial" w:cs="Arial"/>
          <w:b/>
          <w:bCs/>
          <w:color w:val="009900"/>
          <w:kern w:val="36"/>
          <w:sz w:val="24"/>
          <w:szCs w:val="24"/>
        </w:rPr>
        <w:t>No Cost</w:t>
      </w:r>
      <w:r w:rsidRPr="00E94229">
        <w:rPr>
          <w:rFonts w:ascii="Arial" w:eastAsia="Times New Roman" w:hAnsi="Arial" w:cs="Arial"/>
          <w:b/>
          <w:bCs/>
          <w:kern w:val="36"/>
          <w:sz w:val="24"/>
          <w:szCs w:val="24"/>
        </w:rPr>
        <w:t xml:space="preserve">   </w:t>
      </w:r>
      <w:r w:rsidRPr="00E94229">
        <w:rPr>
          <w:rFonts w:ascii="Arial" w:hAnsi="Arial" w:cs="Arial"/>
          <w:b/>
          <w:color w:val="FF0000"/>
          <w:sz w:val="24"/>
          <w:szCs w:val="24"/>
        </w:rPr>
        <w:t>M/M/S</w:t>
      </w:r>
    </w:p>
    <w:p w14:paraId="6971410D" w14:textId="77777777" w:rsidR="00E94229" w:rsidRPr="00E94229" w:rsidRDefault="00C25A52" w:rsidP="00E94229">
      <w:pPr>
        <w:pStyle w:val="ListParagraph"/>
        <w:spacing w:after="0" w:line="240" w:lineRule="auto"/>
        <w:ind w:left="1125"/>
        <w:rPr>
          <w:rFonts w:ascii="Arial" w:hAnsi="Arial" w:cs="Arial"/>
          <w:b/>
          <w:sz w:val="24"/>
          <w:szCs w:val="24"/>
        </w:rPr>
      </w:pPr>
      <w:r>
        <w:rPr>
          <w:rFonts w:ascii="Arial" w:hAnsi="Arial" w:cs="Arial"/>
          <w:b/>
          <w:sz w:val="24"/>
          <w:szCs w:val="24"/>
        </w:rPr>
        <w:t xml:space="preserve"> </w:t>
      </w:r>
      <w:r w:rsidR="00E94229" w:rsidRPr="00E94229">
        <w:rPr>
          <w:rFonts w:ascii="Arial" w:hAnsi="Arial" w:cs="Arial"/>
          <w:b/>
          <w:sz w:val="24"/>
          <w:szCs w:val="24"/>
        </w:rPr>
        <w:t>(National Collaborative on Workforce and Disability)</w:t>
      </w:r>
    </w:p>
    <w:p w14:paraId="38D98955" w14:textId="77777777" w:rsidR="00E94229" w:rsidRPr="0047390C" w:rsidRDefault="00C25A52" w:rsidP="00C25A52">
      <w:pPr>
        <w:pStyle w:val="Default"/>
        <w:ind w:left="1125"/>
      </w:pPr>
      <w:r w:rsidRPr="00C25A52">
        <w:rPr>
          <w:rFonts w:ascii="Arial" w:hAnsi="Arial" w:cs="Arial"/>
          <w:b/>
          <w:color w:val="0000FF"/>
        </w:rPr>
        <w:t xml:space="preserve"> </w:t>
      </w:r>
      <w:r w:rsidR="00E94229" w:rsidRPr="0047390C">
        <w:rPr>
          <w:rFonts w:ascii="Arial" w:hAnsi="Arial" w:cs="Arial"/>
          <w:b/>
          <w:color w:val="0000FF"/>
          <w:u w:val="single"/>
        </w:rPr>
        <w:t>www.ncwd-youth.info</w:t>
      </w:r>
      <w:r w:rsidR="00E94229" w:rsidRPr="0047390C">
        <w:rPr>
          <w:rFonts w:ascii="Arial" w:hAnsi="Arial" w:cs="Arial"/>
        </w:rPr>
        <w:t>.</w:t>
      </w:r>
    </w:p>
    <w:p w14:paraId="0C765427" w14:textId="77777777" w:rsidR="00E94229" w:rsidRDefault="00E94229" w:rsidP="00C25A52">
      <w:pPr>
        <w:pStyle w:val="Default"/>
        <w:ind w:left="1125"/>
      </w:pPr>
    </w:p>
    <w:p w14:paraId="32872094" w14:textId="77777777" w:rsidR="00E94229" w:rsidRDefault="00E94229" w:rsidP="00C25A52">
      <w:pPr>
        <w:pStyle w:val="Default"/>
        <w:ind w:left="1125"/>
        <w:rPr>
          <w:rFonts w:ascii="Arial" w:hAnsi="Arial" w:cs="Arial"/>
        </w:rPr>
      </w:pPr>
      <w:r w:rsidRPr="0047390C">
        <w:rPr>
          <w:rFonts w:ascii="Arial" w:hAnsi="Arial" w:cs="Arial"/>
        </w:rPr>
        <w:t>This guide pro</w:t>
      </w:r>
      <w:r w:rsidRPr="0047390C">
        <w:rPr>
          <w:rFonts w:ascii="Arial" w:hAnsi="Arial" w:cs="Arial"/>
        </w:rPr>
        <w:softHyphen/>
        <w:t>vides suggestions about various strategies postsecondary professionals can use to assist students in developing personal competencies that will increase their chances of success. Part I of this guide provides an overview of personal competencies that all students need for college and career success as well as additional compe</w:t>
      </w:r>
      <w:r w:rsidRPr="0047390C">
        <w:rPr>
          <w:rFonts w:ascii="Arial" w:hAnsi="Arial" w:cs="Arial"/>
        </w:rPr>
        <w:softHyphen/>
        <w:t>tencies for students with disabilities. Part II de</w:t>
      </w:r>
      <w:r w:rsidRPr="0047390C">
        <w:rPr>
          <w:rFonts w:ascii="Arial" w:hAnsi="Arial" w:cs="Arial"/>
        </w:rPr>
        <w:softHyphen/>
        <w:t>scribes what colleges can do to build student competencies.</w:t>
      </w:r>
      <w:r w:rsidRPr="0047390C">
        <w:t xml:space="preserve"> </w:t>
      </w:r>
      <w:r w:rsidRPr="0047390C">
        <w:rPr>
          <w:rFonts w:ascii="Arial" w:hAnsi="Arial" w:cs="Arial"/>
        </w:rPr>
        <w:t xml:space="preserve">To obtain this publication in an alternate format please contact the Collaborative at 877-871-0744 toll free or email </w:t>
      </w:r>
      <w:hyperlink r:id="rId19" w:history="1">
        <w:r w:rsidR="008405B6" w:rsidRPr="004B4F7C">
          <w:rPr>
            <w:rStyle w:val="Hyperlink"/>
            <w:rFonts w:ascii="Arial" w:hAnsi="Arial" w:cs="Arial"/>
          </w:rPr>
          <w:t>contact@ncwd-youth.info</w:t>
        </w:r>
      </w:hyperlink>
      <w:r w:rsidRPr="0047390C">
        <w:rPr>
          <w:rFonts w:ascii="Arial" w:hAnsi="Arial" w:cs="Arial"/>
        </w:rPr>
        <w:t xml:space="preserve">. </w:t>
      </w:r>
    </w:p>
    <w:p w14:paraId="04F9A164" w14:textId="77777777" w:rsidR="008405B6" w:rsidRPr="00911047" w:rsidRDefault="008405B6" w:rsidP="00911047">
      <w:pPr>
        <w:spacing w:after="0" w:line="240" w:lineRule="auto"/>
        <w:rPr>
          <w:rFonts w:ascii="Arial" w:hAnsi="Arial" w:cs="Arial"/>
          <w:b/>
          <w:sz w:val="24"/>
          <w:szCs w:val="24"/>
        </w:rPr>
      </w:pPr>
    </w:p>
    <w:p w14:paraId="77B121B6" w14:textId="77777777" w:rsidR="00C25A52" w:rsidRPr="00C25A52" w:rsidRDefault="00C25A52" w:rsidP="00543501">
      <w:pPr>
        <w:pStyle w:val="ListParagraph"/>
        <w:numPr>
          <w:ilvl w:val="0"/>
          <w:numId w:val="12"/>
        </w:numPr>
        <w:spacing w:after="0" w:line="240" w:lineRule="auto"/>
        <w:rPr>
          <w:rFonts w:ascii="Arial" w:hAnsi="Arial" w:cs="Arial"/>
          <w:b/>
          <w:color w:val="FF0000"/>
          <w:sz w:val="24"/>
          <w:szCs w:val="24"/>
        </w:rPr>
      </w:pPr>
      <w:r w:rsidRPr="00C25A52">
        <w:rPr>
          <w:rFonts w:ascii="Arial" w:hAnsi="Arial" w:cs="Arial"/>
          <w:b/>
          <w:sz w:val="24"/>
          <w:szCs w:val="24"/>
        </w:rPr>
        <w:t xml:space="preserve">Making My Way through College   </w:t>
      </w:r>
      <w:r w:rsidRPr="00C25A52">
        <w:rPr>
          <w:rFonts w:ascii="Arial" w:hAnsi="Arial" w:cs="Arial"/>
          <w:b/>
          <w:color w:val="009900"/>
          <w:sz w:val="24"/>
          <w:szCs w:val="24"/>
        </w:rPr>
        <w:t xml:space="preserve">No Cost   </w:t>
      </w:r>
      <w:r w:rsidRPr="00C25A52">
        <w:rPr>
          <w:rFonts w:ascii="Arial" w:hAnsi="Arial" w:cs="Arial"/>
          <w:b/>
          <w:color w:val="FF0000"/>
          <w:sz w:val="24"/>
          <w:szCs w:val="24"/>
        </w:rPr>
        <w:t>M/M/S</w:t>
      </w:r>
    </w:p>
    <w:p w14:paraId="61673FA5" w14:textId="77777777" w:rsidR="00C25A52" w:rsidRDefault="003C720C" w:rsidP="003C720C">
      <w:pPr>
        <w:spacing w:after="0" w:line="240" w:lineRule="auto"/>
        <w:rPr>
          <w:rFonts w:ascii="Arial" w:hAnsi="Arial" w:cs="Arial"/>
          <w:b/>
          <w:color w:val="0000FF"/>
          <w:sz w:val="24"/>
          <w:szCs w:val="24"/>
        </w:rPr>
      </w:pPr>
      <w:r>
        <w:t xml:space="preserve">                       </w:t>
      </w:r>
      <w:hyperlink r:id="rId20" w:history="1">
        <w:r w:rsidR="00C25A52" w:rsidRPr="00664F64">
          <w:rPr>
            <w:rStyle w:val="Hyperlink"/>
            <w:rFonts w:ascii="Arial" w:hAnsi="Arial" w:cs="Arial"/>
            <w:b/>
            <w:sz w:val="24"/>
            <w:szCs w:val="24"/>
          </w:rPr>
          <w:t>http://www.ncwd-youth.info/PostsecondaryGuide</w:t>
        </w:r>
      </w:hyperlink>
    </w:p>
    <w:p w14:paraId="510198F2" w14:textId="77777777" w:rsidR="00C25A52" w:rsidRPr="00A32861" w:rsidRDefault="00C25A52" w:rsidP="00C25A52">
      <w:pPr>
        <w:spacing w:after="0" w:line="240" w:lineRule="auto"/>
        <w:ind w:left="1170" w:firstLine="30"/>
        <w:rPr>
          <w:rFonts w:ascii="Arial" w:hAnsi="Arial" w:cs="Arial"/>
          <w:b/>
          <w:color w:val="0000FF"/>
          <w:sz w:val="24"/>
          <w:szCs w:val="24"/>
        </w:rPr>
      </w:pPr>
    </w:p>
    <w:p w14:paraId="45556D5B" w14:textId="77777777" w:rsidR="00E94229" w:rsidRDefault="00C25A52" w:rsidP="00911047">
      <w:pPr>
        <w:spacing w:after="0" w:line="240" w:lineRule="auto"/>
        <w:ind w:left="1170" w:firstLine="30"/>
        <w:rPr>
          <w:rFonts w:ascii="Arial" w:hAnsi="Arial" w:cs="Arial"/>
          <w:sz w:val="24"/>
          <w:szCs w:val="24"/>
        </w:rPr>
      </w:pPr>
      <w:r w:rsidRPr="00A32861">
        <w:rPr>
          <w:rFonts w:ascii="Arial" w:hAnsi="Arial" w:cs="Arial"/>
          <w:sz w:val="24"/>
          <w:szCs w:val="24"/>
        </w:rPr>
        <w:t>Making My Way through College is a guide for any student pursuing a degree or other type of credential (e.g., certification, license) at a two-year or four-year community college, college, or university. You will find information on a variety of topics relevant to preparing for and succeeding in college and transitioning from college into the world of work. Much of the information provided is relevant to all students, but the primary focus of the guide is on navigating the college experience for students with disabilities or those who think they may have a disability.</w:t>
      </w:r>
    </w:p>
    <w:p w14:paraId="7951160B" w14:textId="77777777" w:rsidR="00911047" w:rsidRPr="00911047" w:rsidRDefault="00911047" w:rsidP="00911047">
      <w:pPr>
        <w:spacing w:after="0" w:line="240" w:lineRule="auto"/>
        <w:ind w:left="1170" w:firstLine="30"/>
        <w:rPr>
          <w:rFonts w:ascii="Arial" w:hAnsi="Arial" w:cs="Arial"/>
          <w:sz w:val="24"/>
          <w:szCs w:val="24"/>
        </w:rPr>
      </w:pPr>
    </w:p>
    <w:p w14:paraId="36C7A9F8" w14:textId="77777777" w:rsidR="00911047" w:rsidRPr="00692D06" w:rsidRDefault="00911047" w:rsidP="00911047">
      <w:pPr>
        <w:tabs>
          <w:tab w:val="left" w:pos="1170"/>
        </w:tabs>
        <w:spacing w:after="0" w:line="240" w:lineRule="auto"/>
        <w:ind w:left="331"/>
        <w:rPr>
          <w:rFonts w:ascii="Arial" w:hAnsi="Arial" w:cs="Arial"/>
          <w:b/>
          <w:color w:val="FF0000"/>
          <w:sz w:val="24"/>
          <w:szCs w:val="24"/>
        </w:rPr>
      </w:pPr>
      <w:r>
        <w:rPr>
          <w:rFonts w:ascii="Arial" w:hAnsi="Arial" w:cs="Arial"/>
          <w:b/>
          <w:sz w:val="24"/>
          <w:szCs w:val="24"/>
        </w:rPr>
        <w:t xml:space="preserve">            3.</w:t>
      </w:r>
      <w:r w:rsidRPr="00911047">
        <w:rPr>
          <w:rFonts w:ascii="Arial" w:hAnsi="Arial" w:cs="Arial"/>
          <w:b/>
          <w:sz w:val="24"/>
          <w:szCs w:val="24"/>
        </w:rPr>
        <w:t xml:space="preserve"> </w:t>
      </w:r>
      <w:proofErr w:type="spellStart"/>
      <w:r w:rsidRPr="00692D06">
        <w:rPr>
          <w:rFonts w:ascii="Arial" w:hAnsi="Arial" w:cs="Arial"/>
          <w:b/>
          <w:sz w:val="24"/>
          <w:szCs w:val="24"/>
        </w:rPr>
        <w:t>iTransition</w:t>
      </w:r>
      <w:proofErr w:type="spellEnd"/>
      <w:r w:rsidRPr="00692D06">
        <w:rPr>
          <w:rFonts w:ascii="Arial" w:hAnsi="Arial" w:cs="Arial"/>
          <w:b/>
          <w:sz w:val="24"/>
          <w:szCs w:val="24"/>
        </w:rPr>
        <w:t xml:space="preserve"> </w:t>
      </w:r>
      <w:r w:rsidRPr="00C14CC1">
        <w:rPr>
          <w:rFonts w:ascii="Arial" w:hAnsi="Arial" w:cs="Arial"/>
          <w:b/>
          <w:color w:val="009900"/>
          <w:sz w:val="24"/>
          <w:szCs w:val="24"/>
        </w:rPr>
        <w:t>(No Cost curriculum on line portfolio)</w:t>
      </w:r>
      <w:r>
        <w:rPr>
          <w:rFonts w:ascii="Arial" w:hAnsi="Arial" w:cs="Arial"/>
          <w:b/>
          <w:color w:val="009900"/>
          <w:sz w:val="24"/>
          <w:szCs w:val="24"/>
        </w:rPr>
        <w:t xml:space="preserve"> </w:t>
      </w:r>
      <w:r w:rsidRPr="00692D06">
        <w:rPr>
          <w:rFonts w:ascii="Arial" w:hAnsi="Arial" w:cs="Arial"/>
          <w:b/>
          <w:color w:val="FF0000"/>
          <w:sz w:val="24"/>
          <w:szCs w:val="24"/>
        </w:rPr>
        <w:t>M/M</w:t>
      </w:r>
    </w:p>
    <w:p w14:paraId="24D0603E" w14:textId="77777777" w:rsidR="00911047" w:rsidRPr="00C14CC1" w:rsidRDefault="00911047" w:rsidP="00911047">
      <w:pPr>
        <w:spacing w:after="0" w:line="240" w:lineRule="auto"/>
        <w:ind w:left="1170" w:hanging="839"/>
        <w:rPr>
          <w:rFonts w:ascii="Arial" w:hAnsi="Arial" w:cs="Arial"/>
          <w:b/>
          <w:sz w:val="24"/>
          <w:szCs w:val="24"/>
          <w:u w:val="single"/>
        </w:rPr>
      </w:pPr>
      <w:r>
        <w:rPr>
          <w:rFonts w:ascii="Arial" w:hAnsi="Arial" w:cs="Arial"/>
          <w:sz w:val="24"/>
          <w:szCs w:val="24"/>
        </w:rPr>
        <w:t xml:space="preserve">            </w:t>
      </w:r>
      <w:r w:rsidRPr="00C14CC1">
        <w:rPr>
          <w:rFonts w:ascii="Arial" w:hAnsi="Arial" w:cs="Arial"/>
          <w:b/>
          <w:color w:val="0000FF"/>
          <w:sz w:val="24"/>
          <w:szCs w:val="24"/>
          <w:u w:val="single"/>
        </w:rPr>
        <w:t>www.pepnet 2.org/transition</w:t>
      </w:r>
      <w:r w:rsidRPr="00C14CC1">
        <w:rPr>
          <w:rFonts w:ascii="Arial" w:hAnsi="Arial" w:cs="Arial"/>
          <w:b/>
          <w:sz w:val="24"/>
          <w:szCs w:val="24"/>
          <w:u w:val="single"/>
        </w:rPr>
        <w:t xml:space="preserve">    </w:t>
      </w:r>
    </w:p>
    <w:p w14:paraId="6908F97F" w14:textId="77777777" w:rsidR="00911047" w:rsidRPr="00C14CC1" w:rsidRDefault="00911047" w:rsidP="00911047">
      <w:pPr>
        <w:spacing w:after="0" w:line="240" w:lineRule="auto"/>
        <w:rPr>
          <w:rFonts w:ascii="Arial" w:hAnsi="Arial" w:cs="Arial"/>
          <w:b/>
          <w:sz w:val="24"/>
          <w:szCs w:val="24"/>
          <w:u w:val="single"/>
        </w:rPr>
      </w:pPr>
      <w:r w:rsidRPr="00C14CC1">
        <w:rPr>
          <w:rFonts w:ascii="Arial" w:hAnsi="Arial" w:cs="Arial"/>
          <w:b/>
          <w:sz w:val="24"/>
          <w:szCs w:val="24"/>
          <w:u w:val="single"/>
        </w:rPr>
        <w:t xml:space="preserve">             </w:t>
      </w:r>
    </w:p>
    <w:p w14:paraId="18586836" w14:textId="77777777" w:rsidR="00911047" w:rsidRDefault="00911047" w:rsidP="00911047">
      <w:pPr>
        <w:spacing w:after="0" w:line="240" w:lineRule="auto"/>
        <w:ind w:firstLine="360"/>
        <w:rPr>
          <w:rFonts w:ascii="Arial" w:hAnsi="Arial" w:cs="Arial"/>
          <w:sz w:val="24"/>
          <w:szCs w:val="24"/>
        </w:rPr>
      </w:pPr>
      <w:r>
        <w:rPr>
          <w:rFonts w:ascii="Arial" w:hAnsi="Arial" w:cs="Arial"/>
          <w:sz w:val="24"/>
          <w:szCs w:val="24"/>
        </w:rPr>
        <w:t xml:space="preserve">            Materials made specifically for deaf and hard to hear (Developed by four</w:t>
      </w:r>
    </w:p>
    <w:p w14:paraId="12A2A8C0" w14:textId="77777777" w:rsidR="00911047" w:rsidRDefault="00911047" w:rsidP="00911047">
      <w:pPr>
        <w:spacing w:after="0" w:line="240" w:lineRule="auto"/>
        <w:ind w:firstLine="360"/>
        <w:rPr>
          <w:rFonts w:ascii="Arial" w:hAnsi="Arial" w:cs="Arial"/>
          <w:sz w:val="24"/>
          <w:szCs w:val="24"/>
        </w:rPr>
      </w:pPr>
      <w:r>
        <w:rPr>
          <w:rFonts w:ascii="Arial" w:hAnsi="Arial" w:cs="Arial"/>
          <w:sz w:val="24"/>
          <w:szCs w:val="24"/>
        </w:rPr>
        <w:t xml:space="preserve">            colleges around the country)</w:t>
      </w:r>
    </w:p>
    <w:p w14:paraId="05308C05" w14:textId="77777777" w:rsidR="00911047" w:rsidRPr="00E542CE" w:rsidRDefault="00911047" w:rsidP="00543501">
      <w:pPr>
        <w:pStyle w:val="ListParagraph"/>
        <w:numPr>
          <w:ilvl w:val="0"/>
          <w:numId w:val="4"/>
        </w:numPr>
        <w:spacing w:after="0" w:line="240" w:lineRule="auto"/>
        <w:ind w:left="2070" w:hanging="450"/>
        <w:rPr>
          <w:rFonts w:ascii="Arial" w:hAnsi="Arial" w:cs="Arial"/>
          <w:sz w:val="24"/>
          <w:szCs w:val="24"/>
        </w:rPr>
      </w:pPr>
      <w:r>
        <w:rPr>
          <w:rFonts w:ascii="Arial" w:hAnsi="Arial" w:cs="Arial"/>
          <w:sz w:val="24"/>
          <w:szCs w:val="24"/>
        </w:rPr>
        <w:t>Getting to Know Yourself</w:t>
      </w:r>
    </w:p>
    <w:p w14:paraId="32784D1F" w14:textId="77777777" w:rsidR="00911047" w:rsidRDefault="00911047" w:rsidP="00543501">
      <w:pPr>
        <w:pStyle w:val="ListParagraph"/>
        <w:numPr>
          <w:ilvl w:val="0"/>
          <w:numId w:val="2"/>
        </w:numPr>
        <w:spacing w:after="0" w:line="240" w:lineRule="auto"/>
        <w:ind w:left="2070" w:hanging="450"/>
        <w:rPr>
          <w:rFonts w:ascii="Arial" w:hAnsi="Arial" w:cs="Arial"/>
          <w:sz w:val="24"/>
          <w:szCs w:val="24"/>
        </w:rPr>
      </w:pPr>
      <w:r>
        <w:rPr>
          <w:rFonts w:ascii="Arial" w:hAnsi="Arial" w:cs="Arial"/>
          <w:sz w:val="24"/>
          <w:szCs w:val="24"/>
        </w:rPr>
        <w:t>Determining a Career Direction</w:t>
      </w:r>
    </w:p>
    <w:p w14:paraId="4C3365AB" w14:textId="77777777" w:rsidR="00911047" w:rsidRDefault="00911047" w:rsidP="00543501">
      <w:pPr>
        <w:pStyle w:val="ListParagraph"/>
        <w:numPr>
          <w:ilvl w:val="0"/>
          <w:numId w:val="2"/>
        </w:numPr>
        <w:spacing w:after="0" w:line="240" w:lineRule="auto"/>
        <w:ind w:left="2070" w:hanging="450"/>
        <w:rPr>
          <w:rFonts w:ascii="Arial" w:hAnsi="Arial" w:cs="Arial"/>
          <w:sz w:val="24"/>
          <w:szCs w:val="24"/>
        </w:rPr>
      </w:pPr>
      <w:r>
        <w:rPr>
          <w:rFonts w:ascii="Arial" w:hAnsi="Arial" w:cs="Arial"/>
          <w:sz w:val="24"/>
          <w:szCs w:val="24"/>
        </w:rPr>
        <w:t>Choosing a Post-Secondary Program</w:t>
      </w:r>
    </w:p>
    <w:p w14:paraId="6AD02EEE" w14:textId="77777777" w:rsidR="00911047" w:rsidRDefault="00911047" w:rsidP="00543501">
      <w:pPr>
        <w:pStyle w:val="ListParagraph"/>
        <w:numPr>
          <w:ilvl w:val="0"/>
          <w:numId w:val="2"/>
        </w:numPr>
        <w:spacing w:after="0" w:line="240" w:lineRule="auto"/>
        <w:ind w:left="2070" w:hanging="450"/>
        <w:rPr>
          <w:rFonts w:ascii="Arial" w:hAnsi="Arial" w:cs="Arial"/>
          <w:sz w:val="24"/>
          <w:szCs w:val="24"/>
        </w:rPr>
      </w:pPr>
      <w:r>
        <w:rPr>
          <w:rFonts w:ascii="Arial" w:hAnsi="Arial" w:cs="Arial"/>
          <w:sz w:val="24"/>
          <w:szCs w:val="24"/>
        </w:rPr>
        <w:t>Planning and Applying to Post Secondary Option</w:t>
      </w:r>
    </w:p>
    <w:p w14:paraId="4FA54A2F" w14:textId="77777777" w:rsidR="00911047" w:rsidRDefault="00911047" w:rsidP="00911047">
      <w:pPr>
        <w:pStyle w:val="ListParagraph"/>
        <w:spacing w:after="0" w:line="240" w:lineRule="auto"/>
        <w:ind w:left="2070"/>
        <w:rPr>
          <w:rFonts w:ascii="Arial" w:hAnsi="Arial" w:cs="Arial"/>
          <w:sz w:val="24"/>
          <w:szCs w:val="24"/>
        </w:rPr>
      </w:pPr>
    </w:p>
    <w:p w14:paraId="131BD24E" w14:textId="77777777" w:rsidR="00354936" w:rsidRPr="00A72825" w:rsidRDefault="00A62180" w:rsidP="00A72825">
      <w:pPr>
        <w:pStyle w:val="NormalWeb"/>
        <w:ind w:left="1080" w:hanging="720"/>
        <w:rPr>
          <w:rFonts w:ascii="Arial" w:hAnsi="Arial" w:cs="Arial"/>
          <w:b/>
          <w:color w:val="0000FF"/>
          <w:u w:val="single"/>
        </w:rPr>
      </w:pPr>
      <w:r>
        <w:rPr>
          <w:rFonts w:ascii="Arial" w:hAnsi="Arial" w:cs="Arial"/>
        </w:rPr>
        <w:t xml:space="preserve">          </w:t>
      </w:r>
      <w:r w:rsidR="00911047" w:rsidRPr="00A62180">
        <w:rPr>
          <w:rFonts w:ascii="Arial" w:hAnsi="Arial" w:cs="Arial"/>
          <w:b/>
        </w:rPr>
        <w:t>4</w:t>
      </w:r>
      <w:r w:rsidR="00911047" w:rsidRPr="00A72825">
        <w:rPr>
          <w:rFonts w:ascii="Arial" w:hAnsi="Arial" w:cs="Arial"/>
          <w:b/>
        </w:rPr>
        <w:t>.</w:t>
      </w:r>
      <w:r w:rsidRPr="00A72825">
        <w:rPr>
          <w:rFonts w:ascii="Arial" w:hAnsi="Arial" w:cs="Arial"/>
          <w:b/>
        </w:rPr>
        <w:t xml:space="preserve"> </w:t>
      </w:r>
      <w:r w:rsidR="00A72825" w:rsidRPr="00A72825">
        <w:rPr>
          <w:rFonts w:ascii="Arial" w:hAnsi="Arial" w:cs="Arial"/>
          <w:b/>
        </w:rPr>
        <w:t xml:space="preserve">Brigance Transition Activities </w:t>
      </w:r>
      <w:r w:rsidR="00A72825">
        <w:rPr>
          <w:rFonts w:ascii="Arial" w:hAnsi="Arial" w:cs="Arial"/>
          <w:b/>
        </w:rPr>
        <w:t xml:space="preserve">    </w:t>
      </w:r>
      <w:r w:rsidR="00A72825" w:rsidRPr="00A72825">
        <w:rPr>
          <w:rFonts w:ascii="Arial" w:hAnsi="Arial" w:cs="Arial"/>
          <w:b/>
          <w:color w:val="009900"/>
        </w:rPr>
        <w:t xml:space="preserve">$$ </w:t>
      </w:r>
      <w:r w:rsidR="00A72825">
        <w:rPr>
          <w:rFonts w:ascii="Arial" w:hAnsi="Arial" w:cs="Arial"/>
          <w:b/>
        </w:rPr>
        <w:t xml:space="preserve">  </w:t>
      </w:r>
      <w:r w:rsidR="00A72825" w:rsidRPr="00A72825">
        <w:rPr>
          <w:rFonts w:ascii="Arial" w:hAnsi="Arial" w:cs="Arial"/>
          <w:b/>
          <w:color w:val="FF0000"/>
        </w:rPr>
        <w:t xml:space="preserve">M/S         </w:t>
      </w:r>
      <w:r w:rsidR="00A72825" w:rsidRPr="00A72825">
        <w:rPr>
          <w:rFonts w:ascii="Arial" w:hAnsi="Arial" w:cs="Arial"/>
          <w:b/>
          <w:color w:val="0000FF"/>
          <w:u w:val="single"/>
        </w:rPr>
        <w:t>http://www.curriculumassociates.com/products/detail.aspx?title=BrigTSA</w:t>
      </w:r>
    </w:p>
    <w:p w14:paraId="2D5FBD06" w14:textId="77777777" w:rsidR="00354936" w:rsidRPr="00A72825" w:rsidRDefault="00354936" w:rsidP="00A72825">
      <w:pPr>
        <w:pStyle w:val="NormalWeb"/>
        <w:spacing w:after="0" w:line="240" w:lineRule="auto"/>
        <w:ind w:left="1080"/>
        <w:rPr>
          <w:rFonts w:ascii="Arial" w:eastAsia="Times New Roman" w:hAnsi="Arial" w:cs="Arial"/>
        </w:rPr>
      </w:pPr>
      <w:r w:rsidRPr="00A72825">
        <w:rPr>
          <w:rFonts w:ascii="Arial" w:hAnsi="Arial" w:cs="Arial"/>
        </w:rPr>
        <w:t>T</w:t>
      </w:r>
      <w:r w:rsidRPr="00A72825">
        <w:rPr>
          <w:rFonts w:ascii="Arial" w:eastAsia="Times New Roman" w:hAnsi="Arial" w:cs="Arial"/>
        </w:rPr>
        <w:t xml:space="preserve">he new </w:t>
      </w:r>
      <w:r w:rsidRPr="00A72825">
        <w:rPr>
          <w:rFonts w:ascii="Arial" w:eastAsia="Times New Roman" w:hAnsi="Arial" w:cs="Arial"/>
          <w:b/>
          <w:bCs/>
        </w:rPr>
        <w:t>BRIGANCE® Transition Skills Activities</w:t>
      </w:r>
      <w:r w:rsidRPr="00A72825">
        <w:rPr>
          <w:rFonts w:ascii="Arial" w:eastAsia="Times New Roman" w:hAnsi="Arial" w:cs="Arial"/>
        </w:rPr>
        <w:t xml:space="preserve"> helps educators deliver data-driven instruction to build students' skills in key transition areas. Each lesson includes a variety of activities and modifications to support a broad range of student abilities and interests. </w:t>
      </w:r>
      <w:r w:rsidR="00A72825" w:rsidRPr="00A72825">
        <w:rPr>
          <w:rFonts w:ascii="Arial" w:eastAsia="Times New Roman" w:hAnsi="Arial" w:cs="Arial"/>
        </w:rPr>
        <w:t xml:space="preserve">The </w:t>
      </w:r>
      <w:r w:rsidR="00A72825" w:rsidRPr="00A72825">
        <w:rPr>
          <w:rFonts w:ascii="Arial" w:eastAsia="Times New Roman" w:hAnsi="Arial" w:cs="Arial"/>
          <w:b/>
          <w:bCs/>
        </w:rPr>
        <w:t>BRIGANCE Transition Skills Activities</w:t>
      </w:r>
      <w:r w:rsidR="00A72825" w:rsidRPr="00A72825">
        <w:rPr>
          <w:rFonts w:ascii="Arial" w:eastAsia="Times New Roman" w:hAnsi="Arial" w:cs="Arial"/>
        </w:rPr>
        <w:t xml:space="preserve"> provides more than 250 activities in lessons directly aligned to assessments in the Transition Skills Inventory (TSI).</w:t>
      </w:r>
      <w:r w:rsidR="00A72825">
        <w:rPr>
          <w:rFonts w:ascii="Arial" w:eastAsia="Times New Roman" w:hAnsi="Arial" w:cs="Arial"/>
        </w:rPr>
        <w:t xml:space="preserve"> </w:t>
      </w:r>
      <w:r w:rsidR="00A72825" w:rsidRPr="00A72825">
        <w:rPr>
          <w:rFonts w:ascii="Arial" w:eastAsia="Times New Roman" w:hAnsi="Arial" w:cs="Arial"/>
        </w:rPr>
        <w:t>Each lesson encompasses several activities and modifications to support a wide range of student interests and abilities</w:t>
      </w:r>
      <w:r w:rsidR="00A72825">
        <w:rPr>
          <w:rFonts w:ascii="Arial" w:eastAsia="Times New Roman" w:hAnsi="Arial" w:cs="Arial"/>
        </w:rPr>
        <w:t xml:space="preserve">. </w:t>
      </w:r>
      <w:r w:rsidR="00A72825" w:rsidRPr="00A72825">
        <w:rPr>
          <w:rFonts w:ascii="Arial" w:eastAsia="Times New Roman" w:hAnsi="Arial" w:cs="Arial"/>
        </w:rPr>
        <w:t xml:space="preserve">Activities address real-life experiences and </w:t>
      </w:r>
      <w:r w:rsidR="00A72825" w:rsidRPr="00A72825">
        <w:rPr>
          <w:rFonts w:ascii="Arial" w:eastAsia="Times New Roman" w:hAnsi="Arial" w:cs="Arial"/>
        </w:rPr>
        <w:lastRenderedPageBreak/>
        <w:t>support classroom-based and community-based instruction</w:t>
      </w:r>
      <w:r w:rsidR="00A72825">
        <w:rPr>
          <w:rFonts w:ascii="Arial" w:eastAsia="Times New Roman" w:hAnsi="Arial" w:cs="Arial"/>
        </w:rPr>
        <w:t xml:space="preserve">. </w:t>
      </w:r>
      <w:r w:rsidR="00A72825" w:rsidRPr="00A72825">
        <w:rPr>
          <w:rFonts w:ascii="Arial" w:eastAsia="Times New Roman" w:hAnsi="Arial" w:cs="Arial"/>
        </w:rPr>
        <w:t>More than 200 extension activities extend classroom learning and reinforce each lesson</w:t>
      </w:r>
      <w:r w:rsidR="00A72825">
        <w:rPr>
          <w:rFonts w:ascii="Arial" w:eastAsia="Times New Roman" w:hAnsi="Arial" w:cs="Arial"/>
        </w:rPr>
        <w:t xml:space="preserve">. </w:t>
      </w:r>
      <w:r w:rsidRPr="00A72825">
        <w:rPr>
          <w:rFonts w:ascii="Arial" w:eastAsia="Times New Roman" w:hAnsi="Arial" w:cs="Arial"/>
        </w:rPr>
        <w:t xml:space="preserve">The Transition Skills Activities is directly aligned to assessments in the </w:t>
      </w:r>
      <w:hyperlink r:id="rId21" w:history="1">
        <w:r w:rsidRPr="00A72825">
          <w:rPr>
            <w:rFonts w:ascii="Arial" w:eastAsia="Times New Roman" w:hAnsi="Arial" w:cs="Arial"/>
            <w:color w:val="0000FF"/>
            <w:u w:val="single"/>
          </w:rPr>
          <w:t>Transition Skills Inventory (TSI)</w:t>
        </w:r>
      </w:hyperlink>
      <w:r w:rsidRPr="00A72825">
        <w:rPr>
          <w:rFonts w:ascii="Arial" w:eastAsia="Times New Roman" w:hAnsi="Arial" w:cs="Arial"/>
        </w:rPr>
        <w:t xml:space="preserve"> and covers the following skill areas:</w:t>
      </w:r>
    </w:p>
    <w:p w14:paraId="4CE35BFB" w14:textId="77777777" w:rsidR="00A72825" w:rsidRDefault="00354936" w:rsidP="00543501">
      <w:pPr>
        <w:pStyle w:val="ListParagraph"/>
        <w:numPr>
          <w:ilvl w:val="0"/>
          <w:numId w:val="26"/>
        </w:numPr>
        <w:spacing w:after="0" w:line="240" w:lineRule="auto"/>
        <w:ind w:left="2070"/>
        <w:rPr>
          <w:rFonts w:ascii="Arial" w:eastAsia="Times New Roman" w:hAnsi="Arial" w:cs="Arial"/>
          <w:sz w:val="24"/>
          <w:szCs w:val="24"/>
        </w:rPr>
      </w:pPr>
      <w:r w:rsidRPr="00A72825">
        <w:rPr>
          <w:rFonts w:ascii="Arial" w:eastAsia="Times New Roman" w:hAnsi="Arial" w:cs="Arial"/>
          <w:sz w:val="24"/>
          <w:szCs w:val="24"/>
        </w:rPr>
        <w:t>Post-Secondary Education/Training</w:t>
      </w:r>
    </w:p>
    <w:p w14:paraId="494C8CFE" w14:textId="77777777" w:rsidR="00A72825" w:rsidRDefault="00354936" w:rsidP="00543501">
      <w:pPr>
        <w:pStyle w:val="ListParagraph"/>
        <w:numPr>
          <w:ilvl w:val="0"/>
          <w:numId w:val="26"/>
        </w:numPr>
        <w:spacing w:after="0" w:line="240" w:lineRule="auto"/>
        <w:ind w:left="2070"/>
        <w:rPr>
          <w:rFonts w:ascii="Arial" w:eastAsia="Times New Roman" w:hAnsi="Arial" w:cs="Arial"/>
          <w:sz w:val="24"/>
          <w:szCs w:val="24"/>
        </w:rPr>
      </w:pPr>
      <w:r w:rsidRPr="00A72825">
        <w:rPr>
          <w:rFonts w:ascii="Arial" w:eastAsia="Times New Roman" w:hAnsi="Arial" w:cs="Arial"/>
          <w:sz w:val="24"/>
          <w:szCs w:val="24"/>
        </w:rPr>
        <w:t>Employment</w:t>
      </w:r>
    </w:p>
    <w:p w14:paraId="18C9B9D4" w14:textId="77777777" w:rsidR="00A72825" w:rsidRDefault="00354936" w:rsidP="00543501">
      <w:pPr>
        <w:pStyle w:val="ListParagraph"/>
        <w:numPr>
          <w:ilvl w:val="0"/>
          <w:numId w:val="26"/>
        </w:numPr>
        <w:spacing w:before="100" w:beforeAutospacing="1" w:after="100" w:afterAutospacing="1" w:line="240" w:lineRule="auto"/>
        <w:ind w:left="2070"/>
        <w:rPr>
          <w:rFonts w:ascii="Arial" w:eastAsia="Times New Roman" w:hAnsi="Arial" w:cs="Arial"/>
          <w:sz w:val="24"/>
          <w:szCs w:val="24"/>
        </w:rPr>
      </w:pPr>
      <w:r w:rsidRPr="00A72825">
        <w:rPr>
          <w:rFonts w:ascii="Arial" w:eastAsia="Times New Roman" w:hAnsi="Arial" w:cs="Arial"/>
          <w:sz w:val="24"/>
          <w:szCs w:val="24"/>
        </w:rPr>
        <w:t>Independent Living</w:t>
      </w:r>
    </w:p>
    <w:p w14:paraId="0DEAAD6B" w14:textId="77777777" w:rsidR="00354936" w:rsidRPr="00A72825" w:rsidRDefault="00354936" w:rsidP="00543501">
      <w:pPr>
        <w:pStyle w:val="ListParagraph"/>
        <w:numPr>
          <w:ilvl w:val="0"/>
          <w:numId w:val="26"/>
        </w:numPr>
        <w:spacing w:before="100" w:beforeAutospacing="1" w:after="100" w:afterAutospacing="1" w:line="240" w:lineRule="auto"/>
        <w:ind w:left="2070"/>
        <w:rPr>
          <w:rFonts w:ascii="Arial" w:eastAsia="Times New Roman" w:hAnsi="Arial" w:cs="Arial"/>
          <w:sz w:val="24"/>
          <w:szCs w:val="24"/>
        </w:rPr>
      </w:pPr>
      <w:r w:rsidRPr="00A72825">
        <w:rPr>
          <w:rFonts w:ascii="Arial" w:eastAsia="Times New Roman" w:hAnsi="Arial" w:cs="Arial"/>
          <w:sz w:val="24"/>
          <w:szCs w:val="24"/>
        </w:rPr>
        <w:t>Community Participation</w:t>
      </w:r>
    </w:p>
    <w:p w14:paraId="7F0BAC92" w14:textId="77777777" w:rsidR="00843002" w:rsidRPr="00843002" w:rsidRDefault="00843002" w:rsidP="00843002">
      <w:pPr>
        <w:spacing w:after="0" w:line="240" w:lineRule="auto"/>
        <w:rPr>
          <w:rFonts w:ascii="Arial" w:hAnsi="Arial" w:cs="Arial"/>
          <w:b/>
          <w:color w:val="FF0000"/>
          <w:sz w:val="24"/>
          <w:szCs w:val="24"/>
        </w:rPr>
      </w:pPr>
      <w:r>
        <w:rPr>
          <w:rFonts w:ascii="Arial" w:hAnsi="Arial" w:cs="Arial"/>
          <w:sz w:val="24"/>
          <w:szCs w:val="24"/>
        </w:rPr>
        <w:t xml:space="preserve">               </w:t>
      </w:r>
      <w:r w:rsidRPr="00843002">
        <w:rPr>
          <w:rFonts w:ascii="Arial" w:hAnsi="Arial" w:cs="Arial"/>
          <w:b/>
          <w:sz w:val="24"/>
          <w:szCs w:val="24"/>
        </w:rPr>
        <w:t>5</w:t>
      </w:r>
      <w:r>
        <w:rPr>
          <w:rFonts w:ascii="Arial" w:hAnsi="Arial" w:cs="Arial"/>
          <w:sz w:val="24"/>
          <w:szCs w:val="24"/>
        </w:rPr>
        <w:t xml:space="preserve">. </w:t>
      </w:r>
      <w:r w:rsidRPr="00692D06">
        <w:rPr>
          <w:rFonts w:ascii="Arial" w:hAnsi="Arial" w:cs="Arial"/>
          <w:b/>
          <w:sz w:val="24"/>
          <w:szCs w:val="24"/>
        </w:rPr>
        <w:t>National Secondary Transition Technical Assistance</w:t>
      </w:r>
      <w:r w:rsidRPr="00692D06">
        <w:rPr>
          <w:rFonts w:ascii="Arial" w:eastAsia="Times New Roman" w:hAnsi="Arial" w:cs="Arial"/>
          <w:b/>
          <w:bCs/>
          <w:color w:val="009900"/>
          <w:kern w:val="36"/>
          <w:sz w:val="24"/>
          <w:szCs w:val="24"/>
        </w:rPr>
        <w:t xml:space="preserve"> </w:t>
      </w:r>
      <w:r>
        <w:rPr>
          <w:rFonts w:ascii="Arial" w:eastAsia="Times New Roman" w:hAnsi="Arial" w:cs="Arial"/>
          <w:b/>
          <w:bCs/>
          <w:color w:val="009900"/>
          <w:kern w:val="36"/>
          <w:sz w:val="24"/>
          <w:szCs w:val="24"/>
        </w:rPr>
        <w:t xml:space="preserve">  </w:t>
      </w:r>
      <w:r w:rsidRPr="00F5685E">
        <w:rPr>
          <w:rFonts w:ascii="Arial" w:eastAsia="Times New Roman" w:hAnsi="Arial" w:cs="Arial"/>
          <w:b/>
          <w:bCs/>
          <w:color w:val="009900"/>
          <w:kern w:val="36"/>
          <w:sz w:val="24"/>
          <w:szCs w:val="24"/>
        </w:rPr>
        <w:t>No Cost</w:t>
      </w:r>
      <w:r>
        <w:rPr>
          <w:rFonts w:ascii="Arial" w:eastAsia="Times New Roman" w:hAnsi="Arial" w:cs="Arial"/>
          <w:b/>
          <w:bCs/>
          <w:kern w:val="36"/>
          <w:sz w:val="24"/>
          <w:szCs w:val="24"/>
        </w:rPr>
        <w:t xml:space="preserve">   </w:t>
      </w:r>
      <w:r w:rsidRPr="002B3265">
        <w:rPr>
          <w:rFonts w:ascii="Arial" w:hAnsi="Arial" w:cs="Arial"/>
          <w:b/>
          <w:color w:val="FF0000"/>
          <w:sz w:val="24"/>
          <w:szCs w:val="24"/>
        </w:rPr>
        <w:t>M/M</w:t>
      </w:r>
    </w:p>
    <w:p w14:paraId="7DE860E9" w14:textId="77777777" w:rsidR="00843002" w:rsidRDefault="00843002" w:rsidP="00843002">
      <w:pPr>
        <w:tabs>
          <w:tab w:val="left" w:pos="360"/>
          <w:tab w:val="left" w:pos="450"/>
          <w:tab w:val="left" w:pos="720"/>
          <w:tab w:val="left" w:pos="810"/>
        </w:tabs>
        <w:spacing w:after="0" w:line="240" w:lineRule="auto"/>
        <w:ind w:firstLine="180"/>
        <w:rPr>
          <w:rFonts w:ascii="Arial" w:hAnsi="Arial" w:cs="Arial"/>
          <w:b/>
          <w:sz w:val="24"/>
          <w:szCs w:val="24"/>
        </w:rPr>
      </w:pPr>
      <w:r w:rsidRPr="00692D06">
        <w:rPr>
          <w:rFonts w:ascii="Arial" w:hAnsi="Arial" w:cs="Arial"/>
          <w:b/>
          <w:sz w:val="24"/>
          <w:szCs w:val="24"/>
        </w:rPr>
        <w:t xml:space="preserve">            </w:t>
      </w:r>
      <w:hyperlink r:id="rId22" w:history="1">
        <w:r w:rsidRPr="002D0B12">
          <w:rPr>
            <w:rStyle w:val="Hyperlink"/>
            <w:rFonts w:ascii="Arial" w:hAnsi="Arial" w:cs="Arial"/>
            <w:b/>
            <w:sz w:val="24"/>
            <w:szCs w:val="24"/>
          </w:rPr>
          <w:t>http://youth.gov/federal-links/national-secondary-transition-technical-assistance-</w:t>
        </w:r>
      </w:hyperlink>
    </w:p>
    <w:p w14:paraId="56DABEDB" w14:textId="77777777" w:rsidR="00843002" w:rsidRPr="006B41F6" w:rsidRDefault="00843002" w:rsidP="00843002">
      <w:pPr>
        <w:tabs>
          <w:tab w:val="left" w:pos="360"/>
          <w:tab w:val="left" w:pos="450"/>
          <w:tab w:val="left" w:pos="720"/>
          <w:tab w:val="left" w:pos="810"/>
        </w:tabs>
        <w:spacing w:after="0" w:line="240" w:lineRule="auto"/>
        <w:ind w:firstLine="180"/>
        <w:rPr>
          <w:rStyle w:val="Hyperlink"/>
          <w:rFonts w:ascii="Arial" w:hAnsi="Arial" w:cs="Arial"/>
          <w:b/>
          <w:color w:val="0000FF"/>
          <w:sz w:val="24"/>
          <w:szCs w:val="24"/>
        </w:rPr>
      </w:pPr>
      <w:r w:rsidRPr="00843002">
        <w:rPr>
          <w:rFonts w:ascii="Arial" w:hAnsi="Arial" w:cs="Arial"/>
          <w:b/>
          <w:color w:val="0000FF"/>
          <w:sz w:val="24"/>
          <w:szCs w:val="24"/>
        </w:rPr>
        <w:t xml:space="preserve">            </w:t>
      </w:r>
      <w:r w:rsidRPr="006B41F6">
        <w:rPr>
          <w:rFonts w:ascii="Arial" w:hAnsi="Arial" w:cs="Arial"/>
          <w:b/>
          <w:color w:val="0000FF"/>
          <w:sz w:val="24"/>
          <w:szCs w:val="24"/>
          <w:u w:val="single"/>
        </w:rPr>
        <w:t>center</w:t>
      </w:r>
      <w:r w:rsidRPr="006B41F6">
        <w:rPr>
          <w:rStyle w:val="Hyperlink"/>
          <w:rFonts w:ascii="Arial" w:hAnsi="Arial" w:cs="Arial"/>
          <w:b/>
          <w:color w:val="0000FF"/>
          <w:sz w:val="24"/>
          <w:szCs w:val="24"/>
        </w:rPr>
        <w:t xml:space="preserve"> </w:t>
      </w:r>
    </w:p>
    <w:p w14:paraId="20D8CD46" w14:textId="77777777" w:rsidR="00843002" w:rsidRDefault="00843002" w:rsidP="00843002">
      <w:pPr>
        <w:tabs>
          <w:tab w:val="left" w:pos="720"/>
          <w:tab w:val="left" w:pos="810"/>
        </w:tabs>
        <w:spacing w:after="0" w:line="240" w:lineRule="auto"/>
        <w:rPr>
          <w:rStyle w:val="Hyperlink"/>
          <w:rFonts w:ascii="Arial" w:hAnsi="Arial" w:cs="Arial"/>
          <w:b/>
          <w:sz w:val="24"/>
          <w:szCs w:val="24"/>
        </w:rPr>
      </w:pPr>
    </w:p>
    <w:p w14:paraId="3847B79E" w14:textId="77777777" w:rsidR="00843002" w:rsidRPr="00843002" w:rsidRDefault="00843002" w:rsidP="00843002">
      <w:pPr>
        <w:spacing w:after="0" w:line="240" w:lineRule="auto"/>
        <w:ind w:left="990"/>
        <w:rPr>
          <w:rFonts w:ascii="Arial" w:hAnsi="Arial" w:cs="Arial"/>
          <w:sz w:val="24"/>
          <w:szCs w:val="24"/>
        </w:rPr>
      </w:pPr>
      <w:r w:rsidRPr="00692D06">
        <w:rPr>
          <w:rFonts w:ascii="Arial" w:hAnsi="Arial" w:cs="Arial"/>
          <w:sz w:val="24"/>
          <w:szCs w:val="24"/>
        </w:rPr>
        <w:t>The National Secondary Transition Technical Assistance Center (NSTTAC) helps states build capacity to support and improve transition planning, services, and outcomes for youth with disabilities and disseminates information and provides technical assistance on scientifically-based research practices with an emphasis on building and sustaining state-level infrastructures of support and district-level demonstrations of effective transition methods for youth with disabilities.</w:t>
      </w:r>
    </w:p>
    <w:p w14:paraId="325C034A" w14:textId="77777777" w:rsidR="00843002" w:rsidRDefault="00843002" w:rsidP="00543501">
      <w:pPr>
        <w:pStyle w:val="ListParagraph"/>
        <w:numPr>
          <w:ilvl w:val="0"/>
          <w:numId w:val="3"/>
        </w:numPr>
        <w:spacing w:line="240" w:lineRule="auto"/>
        <w:rPr>
          <w:rFonts w:ascii="Arial" w:hAnsi="Arial" w:cs="Arial"/>
          <w:sz w:val="24"/>
          <w:szCs w:val="24"/>
        </w:rPr>
      </w:pPr>
      <w:r>
        <w:rPr>
          <w:rFonts w:ascii="Arial" w:hAnsi="Arial" w:cs="Arial"/>
          <w:sz w:val="24"/>
          <w:szCs w:val="24"/>
        </w:rPr>
        <w:t>College and Career Ready Standards and Secondary</w:t>
      </w:r>
    </w:p>
    <w:p w14:paraId="0EF6EE06" w14:textId="77777777" w:rsidR="00843002" w:rsidRDefault="00843002" w:rsidP="00843002">
      <w:pPr>
        <w:pStyle w:val="ListParagraph"/>
        <w:spacing w:line="240" w:lineRule="auto"/>
        <w:ind w:left="2380"/>
        <w:rPr>
          <w:rFonts w:ascii="Arial" w:hAnsi="Arial" w:cs="Arial"/>
          <w:sz w:val="24"/>
          <w:szCs w:val="24"/>
        </w:rPr>
      </w:pPr>
      <w:r>
        <w:rPr>
          <w:rFonts w:ascii="Arial" w:hAnsi="Arial" w:cs="Arial"/>
          <w:sz w:val="24"/>
          <w:szCs w:val="24"/>
        </w:rPr>
        <w:t xml:space="preserve">Planning and Students with Disabilities </w:t>
      </w:r>
    </w:p>
    <w:p w14:paraId="3216223D" w14:textId="77777777" w:rsidR="00843002" w:rsidRDefault="00843002" w:rsidP="00543501">
      <w:pPr>
        <w:pStyle w:val="ListParagraph"/>
        <w:numPr>
          <w:ilvl w:val="0"/>
          <w:numId w:val="3"/>
        </w:numPr>
        <w:spacing w:line="240" w:lineRule="auto"/>
        <w:rPr>
          <w:rFonts w:ascii="Arial" w:hAnsi="Arial" w:cs="Arial"/>
          <w:sz w:val="24"/>
          <w:szCs w:val="24"/>
        </w:rPr>
      </w:pPr>
      <w:r>
        <w:rPr>
          <w:rFonts w:ascii="Arial" w:hAnsi="Arial" w:cs="Arial"/>
          <w:sz w:val="24"/>
          <w:szCs w:val="24"/>
        </w:rPr>
        <w:t>High School Redesign and Secondary Transition Planning for Students with Disabilities</w:t>
      </w:r>
    </w:p>
    <w:p w14:paraId="162C51A2" w14:textId="77777777" w:rsidR="00843002" w:rsidRDefault="00843002" w:rsidP="00543501">
      <w:pPr>
        <w:pStyle w:val="ListParagraph"/>
        <w:numPr>
          <w:ilvl w:val="0"/>
          <w:numId w:val="3"/>
        </w:numPr>
        <w:spacing w:line="240" w:lineRule="auto"/>
        <w:rPr>
          <w:rFonts w:ascii="Arial" w:hAnsi="Arial" w:cs="Arial"/>
          <w:sz w:val="24"/>
          <w:szCs w:val="24"/>
        </w:rPr>
      </w:pPr>
      <w:r>
        <w:rPr>
          <w:rFonts w:ascii="Arial" w:hAnsi="Arial" w:cs="Arial"/>
          <w:sz w:val="24"/>
          <w:szCs w:val="24"/>
        </w:rPr>
        <w:t>Tiered Interventions and Secondary Transition Planning for Students with Disabilities</w:t>
      </w:r>
    </w:p>
    <w:p w14:paraId="3D4474AA" w14:textId="77777777" w:rsidR="00843002" w:rsidRDefault="00843002" w:rsidP="00543501">
      <w:pPr>
        <w:pStyle w:val="ListParagraph"/>
        <w:numPr>
          <w:ilvl w:val="0"/>
          <w:numId w:val="3"/>
        </w:numPr>
        <w:spacing w:line="240" w:lineRule="auto"/>
        <w:rPr>
          <w:rFonts w:ascii="Arial" w:hAnsi="Arial" w:cs="Arial"/>
          <w:sz w:val="24"/>
          <w:szCs w:val="24"/>
        </w:rPr>
      </w:pPr>
      <w:r>
        <w:rPr>
          <w:rFonts w:ascii="Arial" w:hAnsi="Arial" w:cs="Arial"/>
          <w:sz w:val="24"/>
          <w:szCs w:val="24"/>
        </w:rPr>
        <w:t>Universal Design for Learning and Secondary Transition Planning for Students with Disabilities</w:t>
      </w:r>
    </w:p>
    <w:p w14:paraId="063C7C2C" w14:textId="77777777" w:rsidR="00843002" w:rsidRDefault="00843002" w:rsidP="00543501">
      <w:pPr>
        <w:pStyle w:val="ListParagraph"/>
        <w:numPr>
          <w:ilvl w:val="0"/>
          <w:numId w:val="3"/>
        </w:numPr>
        <w:spacing w:line="240" w:lineRule="auto"/>
        <w:rPr>
          <w:rFonts w:ascii="Arial" w:hAnsi="Arial" w:cs="Arial"/>
          <w:sz w:val="24"/>
          <w:szCs w:val="24"/>
        </w:rPr>
      </w:pPr>
      <w:r>
        <w:rPr>
          <w:rFonts w:ascii="Arial" w:hAnsi="Arial" w:cs="Arial"/>
          <w:sz w:val="24"/>
          <w:szCs w:val="24"/>
        </w:rPr>
        <w:t>Links to All No Cost Age Appropriate Transition Assessments</w:t>
      </w:r>
    </w:p>
    <w:p w14:paraId="5974525D" w14:textId="77777777" w:rsidR="00843002" w:rsidRDefault="00843002" w:rsidP="00543501">
      <w:pPr>
        <w:pStyle w:val="ListParagraph"/>
        <w:numPr>
          <w:ilvl w:val="0"/>
          <w:numId w:val="3"/>
        </w:numPr>
        <w:spacing w:line="240" w:lineRule="auto"/>
        <w:rPr>
          <w:rFonts w:ascii="Arial" w:hAnsi="Arial" w:cs="Arial"/>
          <w:sz w:val="24"/>
          <w:szCs w:val="24"/>
        </w:rPr>
      </w:pPr>
      <w:r>
        <w:rPr>
          <w:rFonts w:ascii="Arial" w:hAnsi="Arial" w:cs="Arial"/>
          <w:sz w:val="24"/>
          <w:szCs w:val="24"/>
        </w:rPr>
        <w:t>Lesson Plan starts and much more</w:t>
      </w:r>
    </w:p>
    <w:p w14:paraId="5E88A455" w14:textId="77777777" w:rsidR="00305114" w:rsidRPr="00974E40" w:rsidRDefault="00305114" w:rsidP="00305114">
      <w:pPr>
        <w:pStyle w:val="ListParagraph"/>
        <w:spacing w:line="240" w:lineRule="auto"/>
        <w:ind w:left="1890"/>
        <w:rPr>
          <w:rFonts w:ascii="Arial" w:hAnsi="Arial" w:cs="Arial"/>
          <w:sz w:val="24"/>
          <w:szCs w:val="24"/>
        </w:rPr>
      </w:pPr>
    </w:p>
    <w:p w14:paraId="3B1535F5" w14:textId="77777777" w:rsidR="00305114" w:rsidRPr="00305114" w:rsidRDefault="00305114" w:rsidP="00543501">
      <w:pPr>
        <w:pStyle w:val="ListParagraph"/>
        <w:numPr>
          <w:ilvl w:val="0"/>
          <w:numId w:val="18"/>
        </w:numPr>
        <w:tabs>
          <w:tab w:val="left" w:pos="1530"/>
        </w:tabs>
        <w:spacing w:after="0" w:line="240" w:lineRule="auto"/>
        <w:rPr>
          <w:rFonts w:ascii="Arial" w:hAnsi="Arial" w:cs="Arial"/>
          <w:b/>
          <w:color w:val="FF0000"/>
          <w:sz w:val="24"/>
          <w:szCs w:val="24"/>
        </w:rPr>
      </w:pPr>
      <w:r w:rsidRPr="00305114">
        <w:rPr>
          <w:rFonts w:ascii="Arial" w:hAnsi="Arial" w:cs="Arial"/>
          <w:b/>
          <w:sz w:val="24"/>
          <w:szCs w:val="24"/>
        </w:rPr>
        <w:t>National Collaborative on Workforce and Disability</w:t>
      </w:r>
      <w:r w:rsidRPr="00305114">
        <w:rPr>
          <w:rFonts w:ascii="Arial" w:hAnsi="Arial" w:cs="Arial"/>
          <w:sz w:val="24"/>
          <w:szCs w:val="24"/>
        </w:rPr>
        <w:t xml:space="preserve">   </w:t>
      </w:r>
      <w:r w:rsidRPr="00305114">
        <w:rPr>
          <w:rFonts w:ascii="Arial" w:hAnsi="Arial" w:cs="Arial"/>
          <w:b/>
          <w:color w:val="FF0000"/>
          <w:sz w:val="24"/>
          <w:szCs w:val="24"/>
        </w:rPr>
        <w:t>M/M/S</w:t>
      </w:r>
    </w:p>
    <w:p w14:paraId="37C3D31E" w14:textId="77777777" w:rsidR="00305114" w:rsidRDefault="00305114" w:rsidP="00305114">
      <w:pPr>
        <w:tabs>
          <w:tab w:val="left" w:pos="1530"/>
        </w:tabs>
        <w:spacing w:after="0" w:line="240" w:lineRule="auto"/>
        <w:ind w:firstLine="540"/>
        <w:rPr>
          <w:rFonts w:ascii="Arial" w:hAnsi="Arial" w:cs="Arial"/>
          <w:b/>
          <w:color w:val="FF0000"/>
          <w:sz w:val="24"/>
          <w:szCs w:val="24"/>
        </w:rPr>
      </w:pPr>
      <w:r>
        <w:rPr>
          <w:rFonts w:ascii="Arial" w:hAnsi="Arial" w:cs="Arial"/>
          <w:color w:val="FF0000"/>
          <w:sz w:val="24"/>
          <w:szCs w:val="24"/>
        </w:rPr>
        <w:t xml:space="preserve">         </w:t>
      </w:r>
      <w:hyperlink w:history="1">
        <w:r w:rsidRPr="00974E40">
          <w:rPr>
            <w:rStyle w:val="Hyperlink"/>
            <w:rFonts w:ascii="Arial" w:hAnsi="Arial" w:cs="Arial"/>
            <w:b/>
            <w:sz w:val="24"/>
            <w:szCs w:val="24"/>
          </w:rPr>
          <w:t>www.ncwd-Youth /Info</w:t>
        </w:r>
      </w:hyperlink>
      <w:r w:rsidRPr="00974E40">
        <w:rPr>
          <w:rFonts w:ascii="Arial" w:hAnsi="Arial" w:cs="Arial"/>
          <w:b/>
          <w:color w:val="FF0000"/>
          <w:sz w:val="24"/>
          <w:szCs w:val="24"/>
        </w:rPr>
        <w:t xml:space="preserve"> </w:t>
      </w:r>
    </w:p>
    <w:p w14:paraId="6E86FAF1" w14:textId="77777777" w:rsidR="00373A3D" w:rsidRDefault="00373A3D" w:rsidP="00305114">
      <w:pPr>
        <w:tabs>
          <w:tab w:val="left" w:pos="1530"/>
        </w:tabs>
        <w:spacing w:after="0" w:line="240" w:lineRule="auto"/>
        <w:ind w:firstLine="540"/>
        <w:rPr>
          <w:rFonts w:ascii="Arial" w:hAnsi="Arial" w:cs="Arial"/>
          <w:b/>
          <w:color w:val="FF0000"/>
          <w:sz w:val="24"/>
          <w:szCs w:val="24"/>
        </w:rPr>
      </w:pPr>
    </w:p>
    <w:p w14:paraId="4B55CF9C" w14:textId="77777777" w:rsidR="00373A3D" w:rsidRDefault="00373A3D" w:rsidP="007F69B8">
      <w:pPr>
        <w:tabs>
          <w:tab w:val="left" w:pos="1530"/>
        </w:tabs>
        <w:spacing w:after="0" w:line="240" w:lineRule="auto"/>
        <w:ind w:left="1170"/>
        <w:rPr>
          <w:rFonts w:ascii="Arial" w:hAnsi="Arial" w:cs="Arial"/>
          <w:sz w:val="24"/>
          <w:szCs w:val="24"/>
        </w:rPr>
      </w:pPr>
      <w:r w:rsidRPr="00373A3D">
        <w:rPr>
          <w:rFonts w:ascii="Arial" w:hAnsi="Arial" w:cs="Arial"/>
          <w:sz w:val="24"/>
          <w:szCs w:val="24"/>
        </w:rPr>
        <w:t>Find the latest details about NCWD/Youth res</w:t>
      </w:r>
      <w:r>
        <w:rPr>
          <w:rFonts w:ascii="Arial" w:hAnsi="Arial" w:cs="Arial"/>
          <w:sz w:val="24"/>
          <w:szCs w:val="24"/>
        </w:rPr>
        <w:t xml:space="preserve">ources and tools including: </w:t>
      </w:r>
      <w:r w:rsidR="007F69B8">
        <w:rPr>
          <w:rFonts w:ascii="Arial" w:hAnsi="Arial" w:cs="Arial"/>
          <w:sz w:val="24"/>
          <w:szCs w:val="24"/>
        </w:rPr>
        <w:t xml:space="preserve">news, </w:t>
      </w:r>
      <w:r w:rsidRPr="00373A3D">
        <w:rPr>
          <w:rFonts w:ascii="Arial" w:hAnsi="Arial" w:cs="Arial"/>
          <w:sz w:val="24"/>
          <w:szCs w:val="24"/>
        </w:rPr>
        <w:t>events, issues and policies central to preparing youth for transition to adulthood.</w:t>
      </w:r>
    </w:p>
    <w:p w14:paraId="360A686B" w14:textId="77777777" w:rsidR="00305114" w:rsidRPr="00974E40" w:rsidRDefault="00373A3D" w:rsidP="007F69B8">
      <w:pPr>
        <w:tabs>
          <w:tab w:val="left" w:pos="1530"/>
        </w:tabs>
        <w:spacing w:after="0" w:line="240" w:lineRule="auto"/>
        <w:ind w:left="1260" w:hanging="90"/>
        <w:rPr>
          <w:rFonts w:ascii="Arial" w:hAnsi="Arial" w:cs="Arial"/>
          <w:b/>
          <w:color w:val="FF0000"/>
          <w:sz w:val="24"/>
          <w:szCs w:val="24"/>
        </w:rPr>
      </w:pPr>
      <w:r>
        <w:rPr>
          <w:rFonts w:ascii="Arial" w:hAnsi="Arial" w:cs="Arial"/>
          <w:sz w:val="24"/>
          <w:szCs w:val="24"/>
        </w:rPr>
        <w:t>Products include:</w:t>
      </w:r>
    </w:p>
    <w:p w14:paraId="4854950E" w14:textId="77777777" w:rsidR="00305114" w:rsidRDefault="00305114" w:rsidP="00543501">
      <w:pPr>
        <w:pStyle w:val="ListParagraph"/>
        <w:numPr>
          <w:ilvl w:val="0"/>
          <w:numId w:val="9"/>
        </w:numPr>
        <w:spacing w:line="240" w:lineRule="auto"/>
        <w:ind w:hanging="375"/>
        <w:rPr>
          <w:rFonts w:ascii="Arial" w:hAnsi="Arial" w:cs="Arial"/>
          <w:sz w:val="24"/>
          <w:szCs w:val="24"/>
        </w:rPr>
      </w:pPr>
      <w:r w:rsidRPr="00962A9A">
        <w:rPr>
          <w:rFonts w:ascii="Arial" w:hAnsi="Arial" w:cs="Arial"/>
          <w:sz w:val="24"/>
          <w:szCs w:val="24"/>
        </w:rPr>
        <w:t>Charting The Course: Supporting the C</w:t>
      </w:r>
      <w:r>
        <w:rPr>
          <w:rFonts w:ascii="Arial" w:hAnsi="Arial" w:cs="Arial"/>
          <w:sz w:val="24"/>
          <w:szCs w:val="24"/>
        </w:rPr>
        <w:t>areer Development of Youth with</w:t>
      </w:r>
      <w:r w:rsidRPr="00962A9A">
        <w:rPr>
          <w:rFonts w:ascii="Arial" w:hAnsi="Arial" w:cs="Arial"/>
          <w:sz w:val="24"/>
          <w:szCs w:val="24"/>
        </w:rPr>
        <w:t xml:space="preserve"> Learning Disabilities</w:t>
      </w:r>
    </w:p>
    <w:p w14:paraId="6FE71F29" w14:textId="77777777" w:rsidR="00305114" w:rsidRDefault="00305114" w:rsidP="00543501">
      <w:pPr>
        <w:pStyle w:val="ListParagraph"/>
        <w:numPr>
          <w:ilvl w:val="0"/>
          <w:numId w:val="9"/>
        </w:numPr>
        <w:spacing w:line="240" w:lineRule="auto"/>
        <w:ind w:hanging="375"/>
        <w:rPr>
          <w:rFonts w:ascii="Arial" w:hAnsi="Arial" w:cs="Arial"/>
          <w:sz w:val="24"/>
          <w:szCs w:val="24"/>
        </w:rPr>
      </w:pPr>
      <w:r>
        <w:rPr>
          <w:rFonts w:ascii="Arial" w:hAnsi="Arial" w:cs="Arial"/>
          <w:sz w:val="24"/>
          <w:szCs w:val="24"/>
        </w:rPr>
        <w:t>The Guidepost for Success</w:t>
      </w:r>
    </w:p>
    <w:p w14:paraId="10A36960" w14:textId="77777777" w:rsidR="00305114" w:rsidRDefault="00305114" w:rsidP="00543501">
      <w:pPr>
        <w:pStyle w:val="ListParagraph"/>
        <w:numPr>
          <w:ilvl w:val="0"/>
          <w:numId w:val="9"/>
        </w:numPr>
        <w:spacing w:line="240" w:lineRule="auto"/>
        <w:ind w:hanging="375"/>
        <w:rPr>
          <w:rFonts w:ascii="Arial" w:hAnsi="Arial" w:cs="Arial"/>
          <w:sz w:val="24"/>
          <w:szCs w:val="24"/>
        </w:rPr>
      </w:pPr>
      <w:r>
        <w:rPr>
          <w:rFonts w:ascii="Arial" w:hAnsi="Arial" w:cs="Arial"/>
          <w:sz w:val="24"/>
          <w:szCs w:val="24"/>
        </w:rPr>
        <w:t>The 411 on Disabilities</w:t>
      </w:r>
    </w:p>
    <w:p w14:paraId="680E368E" w14:textId="77777777" w:rsidR="00600322" w:rsidRDefault="00305114" w:rsidP="00543501">
      <w:pPr>
        <w:pStyle w:val="ListParagraph"/>
        <w:numPr>
          <w:ilvl w:val="0"/>
          <w:numId w:val="9"/>
        </w:numPr>
        <w:spacing w:line="240" w:lineRule="auto"/>
        <w:ind w:hanging="375"/>
        <w:rPr>
          <w:rFonts w:ascii="Arial" w:hAnsi="Arial" w:cs="Arial"/>
          <w:sz w:val="24"/>
          <w:szCs w:val="24"/>
        </w:rPr>
      </w:pPr>
      <w:r>
        <w:rPr>
          <w:rFonts w:ascii="Arial" w:hAnsi="Arial" w:cs="Arial"/>
          <w:sz w:val="24"/>
          <w:szCs w:val="24"/>
        </w:rPr>
        <w:t>Navigating the Road to Work: Basics</w:t>
      </w:r>
    </w:p>
    <w:p w14:paraId="044FC5A6" w14:textId="77777777" w:rsidR="00600322" w:rsidRDefault="00600322" w:rsidP="00600322">
      <w:pPr>
        <w:pStyle w:val="ListParagraph"/>
        <w:spacing w:line="240" w:lineRule="auto"/>
        <w:ind w:left="2340"/>
        <w:rPr>
          <w:rFonts w:ascii="Arial" w:hAnsi="Arial" w:cs="Arial"/>
          <w:sz w:val="24"/>
          <w:szCs w:val="24"/>
        </w:rPr>
      </w:pPr>
    </w:p>
    <w:p w14:paraId="035E1F8A" w14:textId="77777777" w:rsidR="00600322" w:rsidRPr="00600322" w:rsidRDefault="00600322" w:rsidP="00543501">
      <w:pPr>
        <w:pStyle w:val="ListParagraph"/>
        <w:numPr>
          <w:ilvl w:val="0"/>
          <w:numId w:val="18"/>
        </w:numPr>
        <w:spacing w:after="0" w:line="240" w:lineRule="auto"/>
        <w:rPr>
          <w:rFonts w:ascii="Arial" w:hAnsi="Arial" w:cs="Arial"/>
          <w:sz w:val="24"/>
          <w:szCs w:val="24"/>
        </w:rPr>
      </w:pPr>
      <w:r w:rsidRPr="00600322">
        <w:rPr>
          <w:rFonts w:ascii="Arial" w:hAnsi="Arial" w:cs="Arial"/>
          <w:b/>
          <w:sz w:val="24"/>
          <w:szCs w:val="24"/>
        </w:rPr>
        <w:t xml:space="preserve">Career Locker   </w:t>
      </w:r>
      <w:r w:rsidRPr="00600322">
        <w:rPr>
          <w:rFonts w:ascii="Arial" w:hAnsi="Arial" w:cs="Arial"/>
          <w:b/>
          <w:color w:val="FF0000"/>
          <w:sz w:val="24"/>
          <w:szCs w:val="24"/>
        </w:rPr>
        <w:t>M/M</w:t>
      </w:r>
    </w:p>
    <w:p w14:paraId="4CECA761" w14:textId="77777777" w:rsidR="00600322" w:rsidRPr="00112C6B" w:rsidRDefault="00AB5BA3" w:rsidP="008405B6">
      <w:pPr>
        <w:spacing w:after="0" w:line="240" w:lineRule="auto"/>
        <w:ind w:left="1260"/>
        <w:rPr>
          <w:rFonts w:ascii="Arial" w:hAnsi="Arial" w:cs="Arial"/>
          <w:b/>
          <w:color w:val="FF0000"/>
          <w:sz w:val="24"/>
          <w:szCs w:val="24"/>
        </w:rPr>
      </w:pPr>
      <w:hyperlink r:id="rId23" w:history="1">
        <w:r w:rsidR="00600322" w:rsidRPr="00112C6B">
          <w:rPr>
            <w:rStyle w:val="Hyperlink"/>
            <w:rFonts w:ascii="Arial" w:hAnsi="Arial" w:cs="Arial"/>
            <w:b/>
            <w:sz w:val="24"/>
            <w:szCs w:val="24"/>
          </w:rPr>
          <w:t>www.careerlocker.com/G_login/moreInfo.asp</w:t>
        </w:r>
      </w:hyperlink>
      <w:r w:rsidR="00600322" w:rsidRPr="00112C6B">
        <w:rPr>
          <w:rFonts w:ascii="Arial" w:hAnsi="Arial" w:cs="Arial"/>
          <w:b/>
          <w:color w:val="0000FF"/>
          <w:sz w:val="24"/>
          <w:szCs w:val="24"/>
        </w:rPr>
        <w:t xml:space="preserve">         </w:t>
      </w:r>
    </w:p>
    <w:p w14:paraId="2DDE218F" w14:textId="77777777" w:rsidR="00600322" w:rsidRPr="004A75B4" w:rsidRDefault="00600322" w:rsidP="00600322">
      <w:pPr>
        <w:spacing w:after="0" w:line="240" w:lineRule="auto"/>
        <w:ind w:left="1530" w:hanging="270"/>
        <w:rPr>
          <w:rFonts w:ascii="Arial" w:hAnsi="Arial" w:cs="Arial"/>
          <w:sz w:val="24"/>
          <w:szCs w:val="24"/>
        </w:rPr>
      </w:pPr>
      <w:r w:rsidRPr="004A75B4">
        <w:rPr>
          <w:rFonts w:ascii="Arial" w:hAnsi="Arial" w:cs="Arial"/>
          <w:sz w:val="24"/>
          <w:szCs w:val="24"/>
        </w:rPr>
        <w:t xml:space="preserve">       </w:t>
      </w:r>
    </w:p>
    <w:p w14:paraId="3DBA4550" w14:textId="77777777" w:rsidR="00600322" w:rsidRPr="004A75B4" w:rsidRDefault="00600322" w:rsidP="00600322">
      <w:pPr>
        <w:tabs>
          <w:tab w:val="left" w:pos="9810"/>
        </w:tabs>
        <w:spacing w:after="0" w:line="240" w:lineRule="auto"/>
        <w:ind w:left="1260"/>
        <w:rPr>
          <w:rFonts w:ascii="Arial" w:eastAsia="Times New Roman" w:hAnsi="Arial" w:cs="Arial"/>
          <w:sz w:val="24"/>
          <w:szCs w:val="24"/>
        </w:rPr>
      </w:pPr>
      <w:r w:rsidRPr="004A75B4">
        <w:rPr>
          <w:rFonts w:ascii="Arial" w:eastAsia="Times New Roman" w:hAnsi="Arial" w:cs="Arial"/>
          <w:color w:val="000000"/>
          <w:sz w:val="24"/>
          <w:szCs w:val="24"/>
          <w:shd w:val="clear" w:color="auto" w:fill="FFFFFF"/>
        </w:rPr>
        <w:t>The Center on Education and Work, creator and developer of the world class web-based career information system called </w:t>
      </w:r>
      <w:proofErr w:type="spellStart"/>
      <w:r w:rsidRPr="004A75B4">
        <w:rPr>
          <w:rFonts w:ascii="Arial" w:eastAsia="Times New Roman" w:hAnsi="Arial" w:cs="Arial"/>
          <w:i/>
          <w:iCs/>
          <w:color w:val="000000"/>
          <w:sz w:val="24"/>
          <w:szCs w:val="24"/>
          <w:shd w:val="clear" w:color="auto" w:fill="FFFFFF"/>
        </w:rPr>
        <w:t>CareerLocker</w:t>
      </w:r>
      <w:proofErr w:type="spellEnd"/>
      <w:r>
        <w:rPr>
          <w:rFonts w:ascii="Arial" w:eastAsia="Times New Roman" w:hAnsi="Arial" w:cs="Arial"/>
          <w:color w:val="000000"/>
          <w:sz w:val="24"/>
          <w:szCs w:val="24"/>
          <w:shd w:val="clear" w:color="auto" w:fill="FFFFFF"/>
        </w:rPr>
        <w:t xml:space="preserve">, is located in the </w:t>
      </w:r>
      <w:r w:rsidRPr="004A75B4">
        <w:rPr>
          <w:rFonts w:ascii="Arial" w:eastAsia="Times New Roman" w:hAnsi="Arial" w:cs="Arial"/>
          <w:color w:val="000000"/>
          <w:sz w:val="24"/>
          <w:szCs w:val="24"/>
          <w:shd w:val="clear" w:color="auto" w:fill="FFFFFF"/>
        </w:rPr>
        <w:t xml:space="preserve">Center for Education and Work (CEW) within the highly ranked School of Education at the </w:t>
      </w:r>
      <w:r w:rsidRPr="004A75B4">
        <w:rPr>
          <w:rFonts w:ascii="Arial" w:eastAsia="Times New Roman" w:hAnsi="Arial" w:cs="Arial"/>
          <w:color w:val="000000"/>
          <w:sz w:val="24"/>
          <w:szCs w:val="24"/>
          <w:shd w:val="clear" w:color="auto" w:fill="FFFFFF"/>
        </w:rPr>
        <w:lastRenderedPageBreak/>
        <w:t>University of Wisconsin-Madison. The easy to use, comprehensive website responds to the individual and encourages a self-directed and engaged approach to career development and job-seeking</w:t>
      </w:r>
      <w:r>
        <w:rPr>
          <w:rFonts w:ascii="Arial" w:eastAsia="Times New Roman" w:hAnsi="Arial" w:cs="Arial"/>
          <w:color w:val="000000"/>
          <w:sz w:val="24"/>
          <w:szCs w:val="24"/>
          <w:shd w:val="clear" w:color="auto" w:fill="FFFFFF"/>
        </w:rPr>
        <w:t xml:space="preserve">. Specifics include: </w:t>
      </w:r>
    </w:p>
    <w:tbl>
      <w:tblPr>
        <w:tblW w:w="19575" w:type="dxa"/>
        <w:tblCellSpacing w:w="0" w:type="dxa"/>
        <w:shd w:val="clear" w:color="auto" w:fill="FFFFFF"/>
        <w:tblLayout w:type="fixed"/>
        <w:tblCellMar>
          <w:left w:w="0" w:type="dxa"/>
          <w:right w:w="0" w:type="dxa"/>
        </w:tblCellMar>
        <w:tblLook w:val="04A0" w:firstRow="1" w:lastRow="0" w:firstColumn="1" w:lastColumn="0" w:noHBand="0" w:noVBand="1"/>
      </w:tblPr>
      <w:tblGrid>
        <w:gridCol w:w="12056"/>
        <w:gridCol w:w="7519"/>
      </w:tblGrid>
      <w:tr w:rsidR="00600322" w:rsidRPr="004A75B4" w14:paraId="0D460833" w14:textId="77777777" w:rsidTr="002726A5">
        <w:trPr>
          <w:tblCellSpacing w:w="0" w:type="dxa"/>
        </w:trPr>
        <w:tc>
          <w:tcPr>
            <w:tcW w:w="19575" w:type="dxa"/>
            <w:gridSpan w:val="2"/>
            <w:shd w:val="clear" w:color="auto" w:fill="FFFFFF"/>
            <w:vAlign w:val="center"/>
            <w:hideMark/>
          </w:tcPr>
          <w:p w14:paraId="2E01EA27" w14:textId="77777777" w:rsidR="00600322" w:rsidRPr="008D38A8" w:rsidRDefault="00600322" w:rsidP="00543501">
            <w:pPr>
              <w:pStyle w:val="ListParagraph"/>
              <w:numPr>
                <w:ilvl w:val="0"/>
                <w:numId w:val="19"/>
              </w:numPr>
              <w:tabs>
                <w:tab w:val="left" w:pos="1620"/>
                <w:tab w:val="left" w:pos="1980"/>
              </w:tabs>
              <w:spacing w:after="0" w:line="240" w:lineRule="auto"/>
              <w:ind w:right="414" w:firstLine="900"/>
              <w:rPr>
                <w:rFonts w:ascii="Arial" w:eastAsia="Times New Roman" w:hAnsi="Arial" w:cs="Arial"/>
                <w:sz w:val="24"/>
                <w:szCs w:val="24"/>
              </w:rPr>
            </w:pPr>
            <w:r w:rsidRPr="008D38A8">
              <w:rPr>
                <w:rFonts w:ascii="Arial" w:eastAsia="Times New Roman" w:hAnsi="Arial" w:cs="Arial"/>
                <w:sz w:val="24"/>
                <w:szCs w:val="24"/>
              </w:rPr>
              <w:t>Self-assessments matching occupations to interests, values, and skills</w:t>
            </w:r>
          </w:p>
          <w:p w14:paraId="1A8096B6" w14:textId="77777777" w:rsidR="00600322" w:rsidRDefault="00600322" w:rsidP="00543501">
            <w:pPr>
              <w:pStyle w:val="ListParagraph"/>
              <w:numPr>
                <w:ilvl w:val="0"/>
                <w:numId w:val="19"/>
              </w:numPr>
              <w:tabs>
                <w:tab w:val="left" w:pos="1620"/>
                <w:tab w:val="left" w:pos="1980"/>
              </w:tabs>
              <w:spacing w:after="0" w:line="240" w:lineRule="auto"/>
              <w:ind w:right="414" w:firstLine="900"/>
              <w:rPr>
                <w:rFonts w:ascii="Arial" w:eastAsia="Times New Roman" w:hAnsi="Arial" w:cs="Arial"/>
                <w:sz w:val="24"/>
                <w:szCs w:val="24"/>
              </w:rPr>
            </w:pPr>
            <w:r w:rsidRPr="004A75B4">
              <w:rPr>
                <w:rFonts w:ascii="Arial" w:eastAsia="Times New Roman" w:hAnsi="Arial" w:cs="Arial"/>
                <w:sz w:val="24"/>
                <w:szCs w:val="24"/>
              </w:rPr>
              <w:t xml:space="preserve">Comprehensive information on more than over 700 occupations and </w:t>
            </w:r>
          </w:p>
          <w:p w14:paraId="522294F7" w14:textId="77777777" w:rsidR="00600322" w:rsidRPr="00112C6B" w:rsidRDefault="00600322" w:rsidP="002726A5">
            <w:pPr>
              <w:tabs>
                <w:tab w:val="left" w:pos="1620"/>
                <w:tab w:val="left" w:pos="1980"/>
              </w:tabs>
              <w:spacing w:after="0" w:line="240" w:lineRule="auto"/>
              <w:ind w:right="414" w:firstLine="900"/>
              <w:rPr>
                <w:rFonts w:ascii="Arial" w:eastAsia="Times New Roman" w:hAnsi="Arial" w:cs="Arial"/>
                <w:sz w:val="24"/>
                <w:szCs w:val="24"/>
              </w:rPr>
            </w:pPr>
            <w:r>
              <w:rPr>
                <w:rFonts w:ascii="Arial" w:eastAsia="Times New Roman" w:hAnsi="Arial" w:cs="Arial"/>
                <w:sz w:val="24"/>
                <w:szCs w:val="24"/>
              </w:rPr>
              <w:t xml:space="preserve">           </w:t>
            </w:r>
            <w:r w:rsidRPr="00112C6B">
              <w:rPr>
                <w:rFonts w:ascii="Arial" w:eastAsia="Times New Roman" w:hAnsi="Arial" w:cs="Arial"/>
                <w:sz w:val="24"/>
                <w:szCs w:val="24"/>
              </w:rPr>
              <w:t>overviews of more than 450 specializations</w:t>
            </w:r>
          </w:p>
          <w:p w14:paraId="13B9A133" w14:textId="77777777" w:rsidR="00600322" w:rsidRPr="00112C6B" w:rsidRDefault="00600322" w:rsidP="00543501">
            <w:pPr>
              <w:pStyle w:val="ListParagraph"/>
              <w:numPr>
                <w:ilvl w:val="0"/>
                <w:numId w:val="21"/>
              </w:numPr>
              <w:tabs>
                <w:tab w:val="left" w:pos="1620"/>
              </w:tabs>
              <w:spacing w:after="0" w:line="240" w:lineRule="auto"/>
              <w:ind w:left="1980" w:right="414"/>
              <w:rPr>
                <w:rFonts w:ascii="Arial" w:eastAsia="Times New Roman" w:hAnsi="Arial" w:cs="Arial"/>
                <w:sz w:val="24"/>
                <w:szCs w:val="24"/>
              </w:rPr>
            </w:pPr>
            <w:r w:rsidRPr="00112C6B">
              <w:rPr>
                <w:rFonts w:ascii="Arial" w:eastAsia="Times New Roman" w:hAnsi="Arial" w:cs="Arial"/>
                <w:sz w:val="24"/>
                <w:szCs w:val="24"/>
              </w:rPr>
              <w:t xml:space="preserve">Career Clusters and Pathways for easy exploration of occupations and a </w:t>
            </w:r>
          </w:p>
          <w:p w14:paraId="5369D05B" w14:textId="77777777" w:rsidR="00600322" w:rsidRPr="00064B80" w:rsidRDefault="00600322" w:rsidP="002726A5">
            <w:pPr>
              <w:tabs>
                <w:tab w:val="left" w:pos="1620"/>
                <w:tab w:val="left" w:pos="2250"/>
              </w:tabs>
              <w:spacing w:after="0" w:line="240" w:lineRule="auto"/>
              <w:ind w:left="1980" w:right="414" w:hanging="360"/>
              <w:rPr>
                <w:rFonts w:ascii="Arial" w:eastAsia="Times New Roman" w:hAnsi="Arial" w:cs="Arial"/>
                <w:sz w:val="24"/>
                <w:szCs w:val="24"/>
              </w:rPr>
            </w:pPr>
            <w:r w:rsidRPr="00064B80">
              <w:rPr>
                <w:rFonts w:ascii="Arial" w:eastAsia="Times New Roman" w:hAnsi="Arial" w:cs="Arial"/>
                <w:sz w:val="24"/>
                <w:szCs w:val="24"/>
              </w:rPr>
              <w:t>better understanding of how they are related to one another</w:t>
            </w:r>
          </w:p>
          <w:p w14:paraId="1D6B210E" w14:textId="77777777" w:rsidR="00600322" w:rsidRDefault="00600322" w:rsidP="00543501">
            <w:pPr>
              <w:pStyle w:val="ListParagraph"/>
              <w:numPr>
                <w:ilvl w:val="0"/>
                <w:numId w:val="20"/>
              </w:numPr>
              <w:tabs>
                <w:tab w:val="left" w:pos="1620"/>
                <w:tab w:val="left" w:pos="2250"/>
              </w:tabs>
              <w:spacing w:after="0" w:line="240" w:lineRule="auto"/>
              <w:ind w:left="1980" w:right="414"/>
              <w:rPr>
                <w:rFonts w:ascii="Arial" w:eastAsia="Times New Roman" w:hAnsi="Arial" w:cs="Arial"/>
                <w:sz w:val="24"/>
                <w:szCs w:val="24"/>
              </w:rPr>
            </w:pPr>
            <w:r w:rsidRPr="004A75B4">
              <w:rPr>
                <w:rFonts w:ascii="Arial" w:eastAsia="Times New Roman" w:hAnsi="Arial" w:cs="Arial"/>
                <w:sz w:val="24"/>
                <w:szCs w:val="24"/>
              </w:rPr>
              <w:t xml:space="preserve">Comprehensive information for more than 3,400 post-secondary schools </w:t>
            </w:r>
          </w:p>
          <w:p w14:paraId="31DFE270" w14:textId="77777777" w:rsidR="00600322" w:rsidRPr="00112C6B" w:rsidRDefault="00600322" w:rsidP="002726A5">
            <w:pPr>
              <w:tabs>
                <w:tab w:val="left" w:pos="1620"/>
                <w:tab w:val="left" w:pos="2250"/>
              </w:tabs>
              <w:spacing w:after="0" w:line="240" w:lineRule="auto"/>
              <w:ind w:left="1980" w:right="414" w:hanging="540"/>
              <w:rPr>
                <w:rFonts w:ascii="Arial" w:eastAsia="Times New Roman" w:hAnsi="Arial" w:cs="Arial"/>
                <w:sz w:val="24"/>
                <w:szCs w:val="24"/>
              </w:rPr>
            </w:pPr>
            <w:r>
              <w:rPr>
                <w:rFonts w:ascii="Arial" w:eastAsia="Times New Roman" w:hAnsi="Arial" w:cs="Arial"/>
                <w:sz w:val="24"/>
                <w:szCs w:val="24"/>
              </w:rPr>
              <w:t xml:space="preserve">  </w:t>
            </w:r>
            <w:r w:rsidRPr="00064B80">
              <w:rPr>
                <w:rFonts w:ascii="Arial" w:eastAsia="Times New Roman" w:hAnsi="Arial" w:cs="Arial"/>
                <w:sz w:val="24"/>
                <w:szCs w:val="24"/>
              </w:rPr>
              <w:t xml:space="preserve">and </w:t>
            </w:r>
            <w:r w:rsidRPr="00112C6B">
              <w:rPr>
                <w:rFonts w:ascii="Arial" w:eastAsia="Times New Roman" w:hAnsi="Arial" w:cs="Arial"/>
                <w:sz w:val="24"/>
                <w:szCs w:val="24"/>
              </w:rPr>
              <w:t>over 1,200 programs of study</w:t>
            </w:r>
          </w:p>
          <w:p w14:paraId="74FEC00C" w14:textId="77777777" w:rsidR="00600322" w:rsidRPr="004A75B4" w:rsidRDefault="00600322" w:rsidP="00543501">
            <w:pPr>
              <w:pStyle w:val="ListParagraph"/>
              <w:numPr>
                <w:ilvl w:val="0"/>
                <w:numId w:val="20"/>
              </w:numPr>
              <w:tabs>
                <w:tab w:val="left" w:pos="1620"/>
                <w:tab w:val="left" w:pos="1980"/>
                <w:tab w:val="left" w:pos="2070"/>
                <w:tab w:val="left" w:pos="225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Compare features for occupations and for schools, universities, and colleges</w:t>
            </w:r>
          </w:p>
          <w:p w14:paraId="6C1A72A2" w14:textId="77777777" w:rsidR="00600322" w:rsidRPr="004A75B4" w:rsidRDefault="00600322" w:rsidP="00543501">
            <w:pPr>
              <w:pStyle w:val="ListParagraph"/>
              <w:numPr>
                <w:ilvl w:val="0"/>
                <w:numId w:val="20"/>
              </w:numPr>
              <w:tabs>
                <w:tab w:val="left" w:pos="1620"/>
                <w:tab w:val="left" w:pos="1980"/>
                <w:tab w:val="left" w:pos="2250"/>
              </w:tabs>
              <w:spacing w:after="0" w:line="240" w:lineRule="auto"/>
              <w:ind w:right="414" w:hanging="540"/>
              <w:rPr>
                <w:rFonts w:ascii="Arial" w:eastAsia="Times New Roman" w:hAnsi="Arial" w:cs="Arial"/>
                <w:sz w:val="24"/>
                <w:szCs w:val="24"/>
              </w:rPr>
            </w:pPr>
            <w:r>
              <w:rPr>
                <w:rFonts w:ascii="Arial" w:eastAsia="Times New Roman" w:hAnsi="Arial" w:cs="Arial"/>
                <w:sz w:val="24"/>
                <w:szCs w:val="24"/>
              </w:rPr>
              <w:t>Rea</w:t>
            </w:r>
            <w:r w:rsidRPr="004A75B4">
              <w:rPr>
                <w:rFonts w:ascii="Arial" w:eastAsia="Times New Roman" w:hAnsi="Arial" w:cs="Arial"/>
                <w:sz w:val="24"/>
                <w:szCs w:val="24"/>
              </w:rPr>
              <w:t>l Life Videos, which includes occupational videos in English and Spanish</w:t>
            </w:r>
          </w:p>
          <w:p w14:paraId="4DACAECE" w14:textId="77777777" w:rsidR="00600322" w:rsidRDefault="00600322" w:rsidP="00543501">
            <w:pPr>
              <w:pStyle w:val="ListParagraph"/>
              <w:numPr>
                <w:ilvl w:val="0"/>
                <w:numId w:val="20"/>
              </w:numPr>
              <w:tabs>
                <w:tab w:val="left" w:pos="1620"/>
                <w:tab w:val="left" w:pos="1980"/>
                <w:tab w:val="left" w:pos="225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 xml:space="preserve">An e-Portfolio that helps individuals to provide evidence of their potential by </w:t>
            </w:r>
          </w:p>
          <w:p w14:paraId="74BAFBB6" w14:textId="77777777" w:rsidR="00600322" w:rsidRPr="00112C6B" w:rsidRDefault="00600322" w:rsidP="002726A5">
            <w:pPr>
              <w:pStyle w:val="ListParagraph"/>
              <w:tabs>
                <w:tab w:val="left" w:pos="1620"/>
                <w:tab w:val="left" w:pos="1980"/>
                <w:tab w:val="left" w:pos="2250"/>
              </w:tabs>
              <w:spacing w:after="0" w:line="240" w:lineRule="auto"/>
              <w:ind w:left="1440" w:right="414"/>
              <w:rPr>
                <w:rFonts w:ascii="Arial" w:eastAsia="Times New Roman" w:hAnsi="Arial" w:cs="Arial"/>
                <w:sz w:val="24"/>
                <w:szCs w:val="24"/>
              </w:rPr>
            </w:pPr>
            <w:r>
              <w:rPr>
                <w:rFonts w:ascii="Arial" w:eastAsia="Times New Roman" w:hAnsi="Arial" w:cs="Arial"/>
                <w:sz w:val="24"/>
                <w:szCs w:val="24"/>
              </w:rPr>
              <w:t xml:space="preserve">   </w:t>
            </w:r>
            <w:r w:rsidRPr="004A75B4">
              <w:rPr>
                <w:rFonts w:ascii="Arial" w:eastAsia="Times New Roman" w:hAnsi="Arial" w:cs="Arial"/>
                <w:sz w:val="24"/>
                <w:szCs w:val="24"/>
              </w:rPr>
              <w:t xml:space="preserve">demonstrating past </w:t>
            </w:r>
            <w:r w:rsidRPr="00112C6B">
              <w:rPr>
                <w:rFonts w:ascii="Arial" w:eastAsia="Times New Roman" w:hAnsi="Arial" w:cs="Arial"/>
                <w:sz w:val="24"/>
                <w:szCs w:val="24"/>
              </w:rPr>
              <w:t>accomplishments that can be shared with others</w:t>
            </w:r>
          </w:p>
          <w:p w14:paraId="44575E04" w14:textId="77777777" w:rsidR="00600322" w:rsidRPr="004A75B4" w:rsidRDefault="00600322" w:rsidP="00543501">
            <w:pPr>
              <w:pStyle w:val="ListParagraph"/>
              <w:numPr>
                <w:ilvl w:val="0"/>
                <w:numId w:val="22"/>
              </w:numPr>
              <w:tabs>
                <w:tab w:val="left" w:pos="1620"/>
              </w:tabs>
              <w:spacing w:after="0" w:line="240" w:lineRule="auto"/>
              <w:ind w:left="1980" w:right="414"/>
              <w:rPr>
                <w:rFonts w:ascii="Arial" w:eastAsia="Times New Roman" w:hAnsi="Arial" w:cs="Arial"/>
                <w:sz w:val="24"/>
                <w:szCs w:val="24"/>
              </w:rPr>
            </w:pPr>
            <w:r w:rsidRPr="004A75B4">
              <w:rPr>
                <w:rFonts w:ascii="Arial" w:eastAsia="Times New Roman" w:hAnsi="Arial" w:cs="Arial"/>
                <w:sz w:val="24"/>
                <w:szCs w:val="24"/>
              </w:rPr>
              <w:t>An Individual Learning Plan to support career and education planning</w:t>
            </w:r>
          </w:p>
          <w:p w14:paraId="66BEA4AE"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Career Planning Guide for high school students</w:t>
            </w:r>
          </w:p>
          <w:p w14:paraId="3AC09043"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Resume and Cover Letter programs</w:t>
            </w:r>
          </w:p>
          <w:p w14:paraId="086B2725"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Budget Builder program</w:t>
            </w:r>
            <w:r w:rsidRPr="004A75B4">
              <w:rPr>
                <w:rFonts w:ascii="Arial" w:hAnsi="Arial" w:cs="Arial"/>
                <w:noProof/>
                <w:sz w:val="24"/>
                <w:szCs w:val="24"/>
              </w:rPr>
              <w:t xml:space="preserve"> </w:t>
            </w:r>
          </w:p>
          <w:p w14:paraId="11C970E3"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Links to job openings</w:t>
            </w:r>
          </w:p>
          <w:p w14:paraId="77FC8203" w14:textId="77777777" w:rsidR="00600322"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Spanish version</w:t>
            </w:r>
          </w:p>
          <w:p w14:paraId="2D14AD38" w14:textId="77777777" w:rsidR="00C9632D" w:rsidRPr="004A75B4" w:rsidRDefault="00C9632D" w:rsidP="00C9632D">
            <w:pPr>
              <w:pStyle w:val="ListParagraph"/>
              <w:tabs>
                <w:tab w:val="left" w:pos="1980"/>
              </w:tabs>
              <w:spacing w:after="0" w:line="240" w:lineRule="auto"/>
              <w:ind w:left="2160" w:right="414"/>
              <w:rPr>
                <w:rFonts w:ascii="Arial" w:eastAsia="Times New Roman" w:hAnsi="Arial" w:cs="Arial"/>
                <w:sz w:val="24"/>
                <w:szCs w:val="24"/>
              </w:rPr>
            </w:pPr>
          </w:p>
        </w:tc>
      </w:tr>
      <w:tr w:rsidR="00600322" w:rsidRPr="004A75B4" w14:paraId="286DB850" w14:textId="77777777" w:rsidTr="002726A5">
        <w:trPr>
          <w:gridAfter w:val="1"/>
          <w:wAfter w:w="7519" w:type="dxa"/>
          <w:tblCellSpacing w:w="0" w:type="dxa"/>
        </w:trPr>
        <w:tc>
          <w:tcPr>
            <w:tcW w:w="12056" w:type="dxa"/>
            <w:shd w:val="clear" w:color="auto" w:fill="FFFFFF"/>
            <w:vAlign w:val="center"/>
            <w:hideMark/>
          </w:tcPr>
          <w:p w14:paraId="52B5519C" w14:textId="77777777" w:rsidR="00600322" w:rsidRDefault="00600322" w:rsidP="0064763D">
            <w:pPr>
              <w:tabs>
                <w:tab w:val="left" w:pos="900"/>
                <w:tab w:val="left" w:pos="1080"/>
                <w:tab w:val="left" w:pos="3060"/>
              </w:tabs>
              <w:spacing w:after="0" w:line="240" w:lineRule="auto"/>
              <w:ind w:right="414"/>
              <w:rPr>
                <w:rFonts w:ascii="Arial" w:eastAsia="Times New Roman" w:hAnsi="Arial" w:cs="Arial"/>
                <w:b/>
                <w:bCs/>
                <w:sz w:val="24"/>
                <w:szCs w:val="24"/>
              </w:rPr>
            </w:pPr>
            <w:r w:rsidRPr="004A75B4">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C9632D">
              <w:rPr>
                <w:rFonts w:ascii="Arial" w:eastAsia="Times New Roman" w:hAnsi="Arial" w:cs="Arial"/>
                <w:b/>
                <w:bCs/>
                <w:sz w:val="24"/>
                <w:szCs w:val="24"/>
              </w:rPr>
              <w:t xml:space="preserve"> </w:t>
            </w:r>
            <w:r>
              <w:rPr>
                <w:rFonts w:ascii="Arial" w:eastAsia="Times New Roman" w:hAnsi="Arial" w:cs="Arial"/>
                <w:b/>
                <w:bCs/>
                <w:sz w:val="24"/>
                <w:szCs w:val="24"/>
              </w:rPr>
              <w:t xml:space="preserve"> This site offers </w:t>
            </w:r>
            <w:r w:rsidRPr="004A75B4">
              <w:rPr>
                <w:rFonts w:ascii="Arial" w:eastAsia="Times New Roman" w:hAnsi="Arial" w:cs="Arial"/>
                <w:b/>
                <w:bCs/>
                <w:sz w:val="24"/>
                <w:szCs w:val="24"/>
              </w:rPr>
              <w:t>Professionals Who Work with Students and Job-Seekers…</w:t>
            </w:r>
          </w:p>
          <w:tbl>
            <w:tblPr>
              <w:tblW w:w="19575" w:type="dxa"/>
              <w:tblCellSpacing w:w="0" w:type="dxa"/>
              <w:shd w:val="clear" w:color="auto" w:fill="FFFFFF"/>
              <w:tblLayout w:type="fixed"/>
              <w:tblCellMar>
                <w:left w:w="0" w:type="dxa"/>
                <w:right w:w="0" w:type="dxa"/>
              </w:tblCellMar>
              <w:tblLook w:val="04A0" w:firstRow="1" w:lastRow="0" w:firstColumn="1" w:lastColumn="0" w:noHBand="0" w:noVBand="1"/>
            </w:tblPr>
            <w:tblGrid>
              <w:gridCol w:w="173"/>
              <w:gridCol w:w="19402"/>
            </w:tblGrid>
            <w:tr w:rsidR="00C9632D" w:rsidRPr="004A75B4" w14:paraId="6198E345" w14:textId="77777777" w:rsidTr="002726A5">
              <w:trPr>
                <w:tblCellSpacing w:w="0" w:type="dxa"/>
              </w:trPr>
              <w:tc>
                <w:tcPr>
                  <w:tcW w:w="90" w:type="dxa"/>
                  <w:shd w:val="clear" w:color="auto" w:fill="FFFFFF"/>
                  <w:hideMark/>
                </w:tcPr>
                <w:p w14:paraId="1108B9A6" w14:textId="77777777" w:rsidR="00C9632D" w:rsidRPr="004A75B4" w:rsidRDefault="00C9632D" w:rsidP="00C9632D">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085F7E49" wp14:editId="527C6A98">
                        <wp:extent cx="200025" cy="133350"/>
                        <wp:effectExtent l="0" t="0" r="9525" b="0"/>
                        <wp:docPr id="31" name="Picture 31"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16C6BEF8" w14:textId="77777777" w:rsidR="00C9632D" w:rsidRPr="004A75B4" w:rsidRDefault="00C9632D" w:rsidP="00543501">
                  <w:pPr>
                    <w:pStyle w:val="ListParagraph"/>
                    <w:numPr>
                      <w:ilvl w:val="0"/>
                      <w:numId w:val="10"/>
                    </w:numPr>
                    <w:tabs>
                      <w:tab w:val="left" w:pos="810"/>
                    </w:tabs>
                    <w:spacing w:after="0" w:line="240" w:lineRule="auto"/>
                    <w:ind w:left="1883" w:right="414" w:firstLine="7"/>
                    <w:rPr>
                      <w:rFonts w:ascii="Arial" w:eastAsia="Times New Roman" w:hAnsi="Arial" w:cs="Arial"/>
                      <w:sz w:val="24"/>
                      <w:szCs w:val="24"/>
                    </w:rPr>
                  </w:pPr>
                  <w:r w:rsidRPr="004A75B4">
                    <w:rPr>
                      <w:rFonts w:ascii="Arial" w:eastAsia="Times New Roman" w:hAnsi="Arial" w:cs="Arial"/>
                      <w:sz w:val="24"/>
                      <w:szCs w:val="24"/>
                    </w:rPr>
                    <w:t>Features, content, and activities that align educatio</w:t>
                  </w:r>
                  <w:r>
                    <w:rPr>
                      <w:rFonts w:ascii="Arial" w:eastAsia="Times New Roman" w:hAnsi="Arial" w:cs="Arial"/>
                      <w:sz w:val="24"/>
                      <w:szCs w:val="24"/>
                    </w:rPr>
                    <w:t xml:space="preserve">n and learning with </w:t>
                  </w:r>
                  <w:r w:rsidRPr="004A75B4">
                    <w:rPr>
                      <w:rFonts w:ascii="Arial" w:eastAsia="Times New Roman" w:hAnsi="Arial" w:cs="Arial"/>
                      <w:sz w:val="24"/>
                      <w:szCs w:val="24"/>
                    </w:rPr>
                    <w:t>work</w:t>
                  </w:r>
                </w:p>
              </w:tc>
            </w:tr>
            <w:tr w:rsidR="00C9632D" w:rsidRPr="004A75B4" w14:paraId="0C187CA5" w14:textId="77777777" w:rsidTr="002726A5">
              <w:trPr>
                <w:tblCellSpacing w:w="0" w:type="dxa"/>
              </w:trPr>
              <w:tc>
                <w:tcPr>
                  <w:tcW w:w="90" w:type="dxa"/>
                  <w:shd w:val="clear" w:color="auto" w:fill="FFFFFF"/>
                  <w:hideMark/>
                </w:tcPr>
                <w:p w14:paraId="4153AA3A" w14:textId="77777777" w:rsidR="00C9632D" w:rsidRPr="004A75B4" w:rsidRDefault="00C9632D" w:rsidP="00C9632D">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0A122C47" wp14:editId="76395836">
                        <wp:extent cx="200025" cy="133350"/>
                        <wp:effectExtent l="0" t="0" r="9525" b="0"/>
                        <wp:docPr id="32" name="Picture 32"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41B65CF2" w14:textId="77777777" w:rsidR="00C9632D" w:rsidRPr="00112C6B" w:rsidRDefault="00C9632D" w:rsidP="00543501">
                  <w:pPr>
                    <w:pStyle w:val="ListParagraph"/>
                    <w:numPr>
                      <w:ilvl w:val="0"/>
                      <w:numId w:val="10"/>
                    </w:numPr>
                    <w:tabs>
                      <w:tab w:val="left" w:pos="810"/>
                    </w:tabs>
                    <w:spacing w:after="0" w:line="240" w:lineRule="auto"/>
                    <w:ind w:left="1883" w:right="414" w:firstLine="7"/>
                    <w:rPr>
                      <w:rFonts w:ascii="Arial" w:eastAsia="Times New Roman" w:hAnsi="Arial" w:cs="Arial"/>
                      <w:sz w:val="24"/>
                      <w:szCs w:val="24"/>
                    </w:rPr>
                  </w:pPr>
                  <w:r w:rsidRPr="004A75B4">
                    <w:rPr>
                      <w:rFonts w:ascii="Arial" w:eastAsia="Times New Roman" w:hAnsi="Arial" w:cs="Arial"/>
                      <w:sz w:val="24"/>
                      <w:szCs w:val="24"/>
                    </w:rPr>
                    <w:t xml:space="preserve">More than 400 Classroom Activities that promote career development and decision-making </w:t>
                  </w:r>
                  <w:r w:rsidRPr="00112C6B">
                    <w:rPr>
                      <w:rFonts w:ascii="Arial" w:eastAsia="Times New Roman" w:hAnsi="Arial" w:cs="Arial"/>
                      <w:sz w:val="24"/>
                      <w:szCs w:val="24"/>
                    </w:rPr>
                    <w:t>skills and are aligned with standards and guidelines</w:t>
                  </w:r>
                </w:p>
              </w:tc>
            </w:tr>
            <w:tr w:rsidR="00C9632D" w:rsidRPr="004A75B4" w14:paraId="087632B2" w14:textId="77777777" w:rsidTr="002726A5">
              <w:trPr>
                <w:tblCellSpacing w:w="0" w:type="dxa"/>
              </w:trPr>
              <w:tc>
                <w:tcPr>
                  <w:tcW w:w="90" w:type="dxa"/>
                  <w:shd w:val="clear" w:color="auto" w:fill="FFFFFF"/>
                  <w:hideMark/>
                </w:tcPr>
                <w:p w14:paraId="2272796B" w14:textId="77777777" w:rsidR="00C9632D" w:rsidRPr="004A75B4" w:rsidRDefault="00C9632D" w:rsidP="00C9632D">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10FA0735" wp14:editId="62F32BD5">
                        <wp:extent cx="200025" cy="133350"/>
                        <wp:effectExtent l="0" t="0" r="9525" b="0"/>
                        <wp:docPr id="33" name="Picture 33"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1CA8CF8C" w14:textId="77777777" w:rsidR="00C9632D" w:rsidRDefault="00C9632D" w:rsidP="00543501">
                  <w:pPr>
                    <w:pStyle w:val="ListParagraph"/>
                    <w:numPr>
                      <w:ilvl w:val="0"/>
                      <w:numId w:val="10"/>
                    </w:numPr>
                    <w:tabs>
                      <w:tab w:val="left" w:pos="810"/>
                    </w:tabs>
                    <w:spacing w:after="0" w:line="240" w:lineRule="auto"/>
                    <w:ind w:left="1350" w:right="414" w:firstLine="540"/>
                    <w:rPr>
                      <w:rFonts w:ascii="Arial" w:eastAsia="Times New Roman" w:hAnsi="Arial" w:cs="Arial"/>
                      <w:sz w:val="24"/>
                      <w:szCs w:val="24"/>
                    </w:rPr>
                  </w:pPr>
                  <w:r w:rsidRPr="004A75B4">
                    <w:rPr>
                      <w:rFonts w:ascii="Arial" w:eastAsia="Times New Roman" w:hAnsi="Arial" w:cs="Arial"/>
                      <w:sz w:val="24"/>
                      <w:szCs w:val="24"/>
                    </w:rPr>
                    <w:t xml:space="preserve">Extensive customizable reports that reflect individual and </w:t>
                  </w:r>
                  <w:r>
                    <w:rPr>
                      <w:rFonts w:ascii="Arial" w:eastAsia="Times New Roman" w:hAnsi="Arial" w:cs="Arial"/>
                      <w:sz w:val="24"/>
                      <w:szCs w:val="24"/>
                    </w:rPr>
                    <w:t xml:space="preserve">   </w:t>
                  </w:r>
                </w:p>
                <w:p w14:paraId="132EE0E3" w14:textId="77777777" w:rsidR="00C9632D" w:rsidRPr="004A75B4" w:rsidRDefault="00C9632D" w:rsidP="00C9632D">
                  <w:pPr>
                    <w:pStyle w:val="ListParagraph"/>
                    <w:tabs>
                      <w:tab w:val="left" w:pos="810"/>
                    </w:tabs>
                    <w:spacing w:after="0" w:line="240" w:lineRule="auto"/>
                    <w:ind w:left="1890" w:right="414"/>
                    <w:rPr>
                      <w:rFonts w:ascii="Arial" w:eastAsia="Times New Roman" w:hAnsi="Arial" w:cs="Arial"/>
                      <w:sz w:val="24"/>
                      <w:szCs w:val="24"/>
                    </w:rPr>
                  </w:pPr>
                  <w:r w:rsidRPr="004A75B4">
                    <w:rPr>
                      <w:rFonts w:ascii="Arial" w:eastAsia="Times New Roman" w:hAnsi="Arial" w:cs="Arial"/>
                      <w:sz w:val="24"/>
                      <w:szCs w:val="24"/>
                    </w:rPr>
                    <w:t>organizational use and patterns</w:t>
                  </w:r>
                </w:p>
              </w:tc>
            </w:tr>
            <w:tr w:rsidR="00C9632D" w:rsidRPr="004A75B4" w14:paraId="594C282F" w14:textId="77777777" w:rsidTr="002726A5">
              <w:trPr>
                <w:tblCellSpacing w:w="0" w:type="dxa"/>
              </w:trPr>
              <w:tc>
                <w:tcPr>
                  <w:tcW w:w="90" w:type="dxa"/>
                  <w:shd w:val="clear" w:color="auto" w:fill="FFFFFF"/>
                  <w:hideMark/>
                </w:tcPr>
                <w:p w14:paraId="39837C0E" w14:textId="77777777" w:rsidR="00C9632D" w:rsidRPr="004A75B4" w:rsidRDefault="00C9632D" w:rsidP="00C9632D">
                  <w:pPr>
                    <w:tabs>
                      <w:tab w:val="left" w:pos="810"/>
                      <w:tab w:val="left" w:pos="135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25E57155" wp14:editId="6E399362">
                        <wp:extent cx="200025" cy="133350"/>
                        <wp:effectExtent l="0" t="0" r="9525" b="0"/>
                        <wp:docPr id="34" name="Picture 34"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043AF111" w14:textId="77777777" w:rsidR="00C9632D" w:rsidRDefault="00C9632D" w:rsidP="00543501">
                  <w:pPr>
                    <w:pStyle w:val="ListParagraph"/>
                    <w:numPr>
                      <w:ilvl w:val="0"/>
                      <w:numId w:val="10"/>
                    </w:numPr>
                    <w:tabs>
                      <w:tab w:val="left" w:pos="810"/>
                      <w:tab w:val="left" w:pos="1350"/>
                    </w:tabs>
                    <w:spacing w:after="0" w:line="240" w:lineRule="auto"/>
                    <w:ind w:right="23" w:firstLine="443"/>
                    <w:rPr>
                      <w:rFonts w:ascii="Arial" w:eastAsia="Times New Roman" w:hAnsi="Arial" w:cs="Arial"/>
                      <w:sz w:val="24"/>
                      <w:szCs w:val="24"/>
                    </w:rPr>
                  </w:pPr>
                  <w:r w:rsidRPr="004A75B4">
                    <w:rPr>
                      <w:rFonts w:ascii="Arial" w:eastAsia="Times New Roman" w:hAnsi="Arial" w:cs="Arial"/>
                      <w:sz w:val="24"/>
                      <w:szCs w:val="24"/>
                    </w:rPr>
                    <w:t>A Message Center feature th</w:t>
                  </w:r>
                  <w:r>
                    <w:rPr>
                      <w:rFonts w:ascii="Arial" w:eastAsia="Times New Roman" w:hAnsi="Arial" w:cs="Arial"/>
                      <w:sz w:val="24"/>
                      <w:szCs w:val="24"/>
                    </w:rPr>
                    <w:t xml:space="preserve">at allows professionals to post    </w:t>
                  </w:r>
                </w:p>
                <w:p w14:paraId="643ED3B1" w14:textId="77777777" w:rsidR="00C9632D" w:rsidRPr="004A75B4" w:rsidRDefault="00C9632D" w:rsidP="00C9632D">
                  <w:pPr>
                    <w:pStyle w:val="ListParagraph"/>
                    <w:tabs>
                      <w:tab w:val="left" w:pos="810"/>
                      <w:tab w:val="left" w:pos="1350"/>
                    </w:tabs>
                    <w:spacing w:after="0" w:line="240" w:lineRule="auto"/>
                    <w:ind w:left="1883" w:right="23"/>
                    <w:rPr>
                      <w:rFonts w:ascii="Arial" w:eastAsia="Times New Roman" w:hAnsi="Arial" w:cs="Arial"/>
                      <w:sz w:val="24"/>
                      <w:szCs w:val="24"/>
                    </w:rPr>
                  </w:pPr>
                  <w:r w:rsidRPr="004A75B4">
                    <w:rPr>
                      <w:rFonts w:ascii="Arial" w:eastAsia="Times New Roman" w:hAnsi="Arial" w:cs="Arial"/>
                      <w:sz w:val="24"/>
                      <w:szCs w:val="24"/>
                    </w:rPr>
                    <w:t>announcements and assignments</w:t>
                  </w:r>
                </w:p>
              </w:tc>
            </w:tr>
          </w:tbl>
          <w:p w14:paraId="59AE68B7" w14:textId="77777777" w:rsidR="00C9632D" w:rsidRPr="004A75B4" w:rsidRDefault="00C9632D" w:rsidP="00543501">
            <w:pPr>
              <w:pStyle w:val="ListParagraph"/>
              <w:numPr>
                <w:ilvl w:val="0"/>
                <w:numId w:val="10"/>
              </w:numPr>
              <w:tabs>
                <w:tab w:val="left" w:pos="810"/>
                <w:tab w:val="left" w:pos="1350"/>
                <w:tab w:val="left" w:pos="2250"/>
              </w:tabs>
              <w:ind w:firstLine="540"/>
              <w:rPr>
                <w:rFonts w:ascii="Arial" w:hAnsi="Arial" w:cs="Arial"/>
                <w:sz w:val="24"/>
                <w:szCs w:val="24"/>
              </w:rPr>
            </w:pPr>
            <w:r>
              <w:rPr>
                <w:rFonts w:ascii="Arial" w:hAnsi="Arial" w:cs="Arial"/>
                <w:sz w:val="24"/>
                <w:szCs w:val="24"/>
              </w:rPr>
              <w:t>No Cost</w:t>
            </w:r>
            <w:r w:rsidRPr="004A75B4">
              <w:rPr>
                <w:rFonts w:ascii="Arial" w:hAnsi="Arial" w:cs="Arial"/>
                <w:sz w:val="24"/>
                <w:szCs w:val="24"/>
              </w:rPr>
              <w:t xml:space="preserve"> Webinars, Online Demos, and Tech Support</w:t>
            </w:r>
            <w:r w:rsidRPr="004A75B4">
              <w:rPr>
                <w:rFonts w:ascii="Arial" w:hAnsi="Arial" w:cs="Arial"/>
                <w:noProof/>
                <w:sz w:val="24"/>
                <w:szCs w:val="24"/>
              </w:rPr>
              <w:t xml:space="preserve"> </w:t>
            </w:r>
          </w:p>
          <w:p w14:paraId="12F425ED"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 xml:space="preserve"> Individual Subscriptions</w:t>
            </w:r>
            <w:r>
              <w:rPr>
                <w:rFonts w:ascii="Arial" w:hAnsi="Arial" w:cs="Arial"/>
                <w:b/>
                <w:color w:val="009900"/>
                <w:sz w:val="24"/>
                <w:szCs w:val="24"/>
              </w:rPr>
              <w:t>:</w:t>
            </w:r>
            <w:r w:rsidRPr="004A75B4">
              <w:rPr>
                <w:rFonts w:ascii="Arial" w:hAnsi="Arial" w:cs="Arial"/>
                <w:b/>
                <w:color w:val="009900"/>
                <w:sz w:val="24"/>
                <w:szCs w:val="24"/>
              </w:rPr>
              <w:t xml:space="preserve">   $19.95</w:t>
            </w:r>
          </w:p>
          <w:p w14:paraId="3B5FA8B9"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B</w:t>
            </w:r>
            <w:r>
              <w:rPr>
                <w:rFonts w:ascii="Arial" w:hAnsi="Arial" w:cs="Arial"/>
                <w:b/>
                <w:color w:val="009900"/>
                <w:sz w:val="24"/>
                <w:szCs w:val="24"/>
              </w:rPr>
              <w:t>usiness: (First 50 Clients $150...</w:t>
            </w:r>
            <w:r w:rsidRPr="004A75B4">
              <w:rPr>
                <w:rFonts w:ascii="Arial" w:hAnsi="Arial" w:cs="Arial"/>
                <w:b/>
                <w:color w:val="009900"/>
                <w:sz w:val="24"/>
                <w:szCs w:val="24"/>
              </w:rPr>
              <w:t>Additional 50 Clients $75)</w:t>
            </w:r>
          </w:p>
          <w:p w14:paraId="5FD8A0D0"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Schools</w:t>
            </w:r>
            <w:r>
              <w:rPr>
                <w:rFonts w:ascii="Arial" w:hAnsi="Arial" w:cs="Arial"/>
                <w:b/>
                <w:color w:val="009900"/>
                <w:sz w:val="24"/>
                <w:szCs w:val="24"/>
              </w:rPr>
              <w:t xml:space="preserve">: </w:t>
            </w:r>
            <w:r w:rsidRPr="004A75B4">
              <w:rPr>
                <w:rFonts w:ascii="Arial" w:hAnsi="Arial" w:cs="Arial"/>
                <w:b/>
                <w:color w:val="009900"/>
                <w:sz w:val="24"/>
                <w:szCs w:val="24"/>
              </w:rPr>
              <w:t>(0-249            $700)</w:t>
            </w:r>
          </w:p>
          <w:p w14:paraId="149E4313"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(250-999    $1,000)</w:t>
            </w:r>
          </w:p>
          <w:p w14:paraId="167FFEE1"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(1000+       $1,195)</w:t>
            </w:r>
          </w:p>
          <w:p w14:paraId="4761C273" w14:textId="77777777" w:rsidR="00C9632D" w:rsidRPr="004A75B4" w:rsidRDefault="00C9632D" w:rsidP="00C9632D">
            <w:pPr>
              <w:spacing w:after="0" w:line="240" w:lineRule="auto"/>
              <w:rPr>
                <w:rFonts w:ascii="Arial" w:hAnsi="Arial" w:cs="Arial"/>
                <w:sz w:val="24"/>
                <w:szCs w:val="24"/>
              </w:rPr>
            </w:pPr>
            <w:r w:rsidRPr="004A75B4">
              <w:rPr>
                <w:rFonts w:ascii="Arial" w:hAnsi="Arial" w:cs="Arial"/>
                <w:sz w:val="24"/>
                <w:szCs w:val="24"/>
              </w:rPr>
              <w:t xml:space="preserve">               </w:t>
            </w:r>
            <w:r>
              <w:rPr>
                <w:rFonts w:ascii="Arial" w:hAnsi="Arial" w:cs="Arial"/>
                <w:sz w:val="24"/>
                <w:szCs w:val="24"/>
              </w:rPr>
              <w:t xml:space="preserve"> </w:t>
            </w:r>
            <w:r w:rsidRPr="004A75B4">
              <w:rPr>
                <w:rFonts w:ascii="Arial" w:hAnsi="Arial" w:cs="Arial"/>
                <w:sz w:val="24"/>
                <w:szCs w:val="24"/>
              </w:rPr>
              <w:t>(Prices are good for a one-year subscription from date of purchase)</w:t>
            </w:r>
          </w:p>
          <w:p w14:paraId="0C6D7EE9" w14:textId="77777777" w:rsidR="00C9632D" w:rsidRPr="00112C6B" w:rsidRDefault="00C9632D" w:rsidP="00C9632D">
            <w:pPr>
              <w:spacing w:after="0" w:line="240" w:lineRule="auto"/>
              <w:rPr>
                <w:rFonts w:ascii="Arial" w:hAnsi="Arial" w:cs="Arial"/>
                <w:sz w:val="24"/>
                <w:szCs w:val="24"/>
              </w:rPr>
            </w:pPr>
            <w:r w:rsidRPr="004A75B4">
              <w:rPr>
                <w:rFonts w:ascii="Arial" w:hAnsi="Arial" w:cs="Arial"/>
                <w:sz w:val="24"/>
                <w:szCs w:val="24"/>
              </w:rPr>
              <w:t xml:space="preserve">                </w:t>
            </w:r>
            <w:r w:rsidRPr="00600322">
              <w:rPr>
                <w:rFonts w:ascii="Arial" w:hAnsi="Arial" w:cs="Arial"/>
                <w:sz w:val="24"/>
                <w:szCs w:val="24"/>
              </w:rPr>
              <w:t>1-800-862-1071</w:t>
            </w:r>
          </w:p>
          <w:p w14:paraId="5FAA6EE9" w14:textId="77777777" w:rsidR="00600322" w:rsidRPr="004A75B4" w:rsidRDefault="00600322" w:rsidP="002726A5">
            <w:pPr>
              <w:tabs>
                <w:tab w:val="left" w:pos="900"/>
                <w:tab w:val="left" w:pos="1170"/>
                <w:tab w:val="left" w:pos="3060"/>
              </w:tabs>
              <w:spacing w:after="0" w:line="240" w:lineRule="auto"/>
              <w:ind w:right="414"/>
              <w:rPr>
                <w:rFonts w:ascii="Arial" w:eastAsia="Times New Roman" w:hAnsi="Arial" w:cs="Arial"/>
                <w:sz w:val="24"/>
                <w:szCs w:val="24"/>
              </w:rPr>
            </w:pPr>
          </w:p>
        </w:tc>
      </w:tr>
    </w:tbl>
    <w:p w14:paraId="14449C79" w14:textId="77777777" w:rsidR="0064763D" w:rsidRPr="0064763D" w:rsidRDefault="0064763D" w:rsidP="00543501">
      <w:pPr>
        <w:pStyle w:val="ListParagraph"/>
        <w:numPr>
          <w:ilvl w:val="0"/>
          <w:numId w:val="18"/>
        </w:numPr>
        <w:tabs>
          <w:tab w:val="left" w:pos="360"/>
        </w:tabs>
        <w:spacing w:after="0" w:line="240" w:lineRule="auto"/>
        <w:ind w:right="750"/>
        <w:rPr>
          <w:rFonts w:ascii="Arial" w:eastAsia="Times New Roman" w:hAnsi="Arial" w:cs="Arial"/>
          <w:b/>
          <w:bCs/>
          <w:sz w:val="24"/>
          <w:szCs w:val="24"/>
        </w:rPr>
      </w:pPr>
      <w:r w:rsidRPr="0064763D">
        <w:rPr>
          <w:rFonts w:ascii="Arial" w:eastAsia="Times New Roman" w:hAnsi="Arial" w:cs="Arial"/>
          <w:b/>
          <w:bCs/>
          <w:sz w:val="24"/>
          <w:szCs w:val="24"/>
        </w:rPr>
        <w:t xml:space="preserve">Guidance and Career Counselors' Toolkit, Heath Resource Center, </w:t>
      </w:r>
    </w:p>
    <w:p w14:paraId="27338568" w14:textId="77777777" w:rsidR="0064763D" w:rsidRDefault="0064763D" w:rsidP="0064763D">
      <w:pPr>
        <w:tabs>
          <w:tab w:val="left" w:pos="360"/>
        </w:tabs>
        <w:spacing w:after="0" w:line="240" w:lineRule="auto"/>
        <w:ind w:right="750" w:firstLine="630"/>
        <w:rPr>
          <w:rFonts w:ascii="Arial" w:eastAsia="Times New Roman" w:hAnsi="Arial" w:cs="Arial"/>
          <w:b/>
          <w:bCs/>
          <w:sz w:val="24"/>
          <w:szCs w:val="24"/>
        </w:rPr>
      </w:pPr>
      <w:r>
        <w:rPr>
          <w:rFonts w:ascii="Arial" w:eastAsia="Times New Roman" w:hAnsi="Arial" w:cs="Arial"/>
          <w:b/>
          <w:bCs/>
          <w:sz w:val="24"/>
          <w:szCs w:val="24"/>
        </w:rPr>
        <w:t xml:space="preserve">       </w:t>
      </w:r>
      <w:r w:rsidRPr="004A75B4">
        <w:rPr>
          <w:rFonts w:ascii="Arial" w:eastAsia="Times New Roman" w:hAnsi="Arial" w:cs="Arial"/>
          <w:b/>
          <w:bCs/>
          <w:sz w:val="24"/>
          <w:szCs w:val="24"/>
        </w:rPr>
        <w:t>George</w:t>
      </w:r>
      <w:r>
        <w:rPr>
          <w:rFonts w:ascii="Arial" w:eastAsia="Times New Roman" w:hAnsi="Arial" w:cs="Arial"/>
          <w:b/>
          <w:bCs/>
          <w:sz w:val="24"/>
          <w:szCs w:val="24"/>
        </w:rPr>
        <w:t xml:space="preserve"> Washington University Graduate </w:t>
      </w:r>
      <w:r w:rsidRPr="004A75B4">
        <w:rPr>
          <w:rFonts w:ascii="Arial" w:eastAsia="Times New Roman" w:hAnsi="Arial" w:cs="Arial"/>
          <w:b/>
          <w:bCs/>
          <w:sz w:val="24"/>
          <w:szCs w:val="24"/>
        </w:rPr>
        <w:t xml:space="preserve">School of Education &amp; Human </w:t>
      </w:r>
    </w:p>
    <w:p w14:paraId="7E91AA23" w14:textId="77777777" w:rsidR="0064763D" w:rsidRDefault="0064763D" w:rsidP="0064763D">
      <w:pPr>
        <w:tabs>
          <w:tab w:val="left" w:pos="360"/>
        </w:tabs>
        <w:spacing w:after="0" w:line="240" w:lineRule="auto"/>
        <w:ind w:right="750" w:firstLine="630"/>
        <w:rPr>
          <w:rFonts w:ascii="Arial" w:eastAsia="Times New Roman" w:hAnsi="Arial" w:cs="Arial"/>
          <w:b/>
          <w:bCs/>
          <w:color w:val="FF0000"/>
          <w:sz w:val="24"/>
          <w:szCs w:val="24"/>
        </w:rPr>
      </w:pPr>
      <w:r>
        <w:rPr>
          <w:rFonts w:ascii="Arial" w:eastAsia="Times New Roman" w:hAnsi="Arial" w:cs="Arial"/>
          <w:b/>
          <w:bCs/>
          <w:sz w:val="24"/>
          <w:szCs w:val="24"/>
        </w:rPr>
        <w:t xml:space="preserve">       </w:t>
      </w:r>
      <w:r w:rsidRPr="004A75B4">
        <w:rPr>
          <w:rFonts w:ascii="Arial" w:eastAsia="Times New Roman" w:hAnsi="Arial" w:cs="Arial"/>
          <w:b/>
          <w:bCs/>
          <w:sz w:val="24"/>
          <w:szCs w:val="24"/>
        </w:rPr>
        <w:t xml:space="preserve">Development   </w:t>
      </w:r>
      <w:r>
        <w:rPr>
          <w:rFonts w:ascii="Arial" w:eastAsia="Times New Roman" w:hAnsi="Arial" w:cs="Arial"/>
          <w:b/>
          <w:bCs/>
          <w:color w:val="009900"/>
          <w:sz w:val="24"/>
          <w:szCs w:val="24"/>
        </w:rPr>
        <w:t>NO COST</w:t>
      </w:r>
      <w:r>
        <w:rPr>
          <w:rFonts w:ascii="Arial" w:eastAsia="Times New Roman" w:hAnsi="Arial" w:cs="Arial"/>
          <w:b/>
          <w:bCs/>
          <w:sz w:val="24"/>
          <w:szCs w:val="24"/>
        </w:rPr>
        <w:t xml:space="preserve">   </w:t>
      </w:r>
      <w:r w:rsidRPr="004A75B4">
        <w:rPr>
          <w:rFonts w:ascii="Arial" w:eastAsia="Times New Roman" w:hAnsi="Arial" w:cs="Arial"/>
          <w:b/>
          <w:bCs/>
          <w:color w:val="FF0000"/>
          <w:sz w:val="24"/>
          <w:szCs w:val="24"/>
        </w:rPr>
        <w:t>M/M</w:t>
      </w:r>
      <w:r>
        <w:rPr>
          <w:rFonts w:ascii="Arial" w:eastAsia="Times New Roman" w:hAnsi="Arial" w:cs="Arial"/>
          <w:b/>
          <w:bCs/>
          <w:color w:val="FF0000"/>
          <w:sz w:val="24"/>
          <w:szCs w:val="24"/>
        </w:rPr>
        <w:t>/S</w:t>
      </w:r>
    </w:p>
    <w:p w14:paraId="35390C3B" w14:textId="77777777" w:rsidR="0064763D" w:rsidRDefault="00AB5BA3" w:rsidP="0064763D">
      <w:pPr>
        <w:tabs>
          <w:tab w:val="left" w:pos="360"/>
          <w:tab w:val="left" w:pos="1260"/>
        </w:tabs>
        <w:spacing w:after="0" w:line="240" w:lineRule="auto"/>
        <w:ind w:left="1080" w:right="750"/>
        <w:rPr>
          <w:rFonts w:ascii="Arial" w:eastAsia="Times New Roman" w:hAnsi="Arial" w:cs="Arial"/>
          <w:b/>
          <w:bCs/>
          <w:sz w:val="24"/>
          <w:szCs w:val="24"/>
        </w:rPr>
      </w:pPr>
      <w:hyperlink r:id="rId24" w:history="1">
        <w:r w:rsidR="0064763D" w:rsidRPr="004B4F7C">
          <w:rPr>
            <w:rStyle w:val="Hyperlink"/>
            <w:rFonts w:ascii="Arial" w:eastAsia="Times New Roman" w:hAnsi="Arial" w:cs="Arial"/>
            <w:b/>
            <w:bCs/>
            <w:sz w:val="24"/>
            <w:szCs w:val="24"/>
          </w:rPr>
          <w:t>https://heath.gwu.edu/sites/heath.gwu.edu/files/downloads/Toolkit%202014.pdf</w:t>
        </w:r>
      </w:hyperlink>
    </w:p>
    <w:p w14:paraId="689715AA" w14:textId="77777777" w:rsidR="0064763D" w:rsidRPr="005A3534" w:rsidRDefault="0064763D" w:rsidP="00A44866">
      <w:pPr>
        <w:tabs>
          <w:tab w:val="left" w:pos="360"/>
          <w:tab w:val="left" w:pos="1080"/>
        </w:tabs>
        <w:spacing w:after="0" w:line="240" w:lineRule="auto"/>
        <w:ind w:right="750" w:firstLine="450"/>
        <w:rPr>
          <w:rFonts w:ascii="Arial" w:eastAsia="Times New Roman" w:hAnsi="Arial" w:cs="Arial"/>
          <w:b/>
          <w:bCs/>
          <w:sz w:val="24"/>
          <w:szCs w:val="24"/>
        </w:rPr>
      </w:pPr>
    </w:p>
    <w:p w14:paraId="0726F99F" w14:textId="77777777" w:rsidR="0064763D" w:rsidRPr="004A75B4" w:rsidRDefault="0064763D" w:rsidP="0064763D">
      <w:pPr>
        <w:pStyle w:val="ListParagraph"/>
        <w:tabs>
          <w:tab w:val="left" w:pos="360"/>
        </w:tabs>
        <w:spacing w:after="0" w:line="240" w:lineRule="auto"/>
        <w:ind w:left="1080" w:right="750"/>
        <w:rPr>
          <w:rFonts w:ascii="Arial" w:hAnsi="Arial" w:cs="Arial"/>
          <w:color w:val="000000"/>
          <w:sz w:val="24"/>
          <w:szCs w:val="24"/>
        </w:rPr>
      </w:pPr>
      <w:r w:rsidRPr="004A75B4">
        <w:rPr>
          <w:rFonts w:ascii="Arial" w:hAnsi="Arial" w:cs="Arial"/>
          <w:i/>
          <w:iCs/>
          <w:sz w:val="24"/>
          <w:szCs w:val="24"/>
        </w:rPr>
        <w:t>Advising High School Students with Disabilities on Postsecondary Options</w:t>
      </w:r>
      <w:r w:rsidRPr="004A75B4">
        <w:rPr>
          <w:rFonts w:ascii="Arial" w:hAnsi="Arial" w:cs="Arial"/>
          <w:sz w:val="24"/>
          <w:szCs w:val="24"/>
        </w:rPr>
        <w:t xml:space="preserve"> </w:t>
      </w:r>
    </w:p>
    <w:p w14:paraId="7D42FA96" w14:textId="77777777" w:rsidR="0064763D" w:rsidRPr="0064763D" w:rsidRDefault="0064763D" w:rsidP="0064763D">
      <w:pPr>
        <w:pStyle w:val="ListParagraph"/>
        <w:tabs>
          <w:tab w:val="left" w:pos="360"/>
        </w:tabs>
        <w:spacing w:after="0" w:line="240" w:lineRule="auto"/>
        <w:ind w:left="1080" w:right="750"/>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 xml:space="preserve">192 </w:t>
      </w:r>
      <w:r w:rsidRPr="004A75B4">
        <w:rPr>
          <w:rFonts w:ascii="Arial" w:hAnsi="Arial" w:cs="Arial"/>
          <w:sz w:val="24"/>
          <w:szCs w:val="24"/>
        </w:rPr>
        <w:t>page</w:t>
      </w:r>
      <w:proofErr w:type="gramEnd"/>
      <w:r w:rsidRPr="004A75B4">
        <w:rPr>
          <w:rFonts w:ascii="Arial" w:hAnsi="Arial" w:cs="Arial"/>
          <w:sz w:val="24"/>
          <w:szCs w:val="24"/>
        </w:rPr>
        <w:t xml:space="preserve"> resource contains answers to counselors' most frequently </w:t>
      </w:r>
      <w:r w:rsidRPr="0064763D">
        <w:rPr>
          <w:rFonts w:ascii="Arial" w:hAnsi="Arial" w:cs="Arial"/>
          <w:sz w:val="24"/>
          <w:szCs w:val="24"/>
        </w:rPr>
        <w:t>asked questions about postsecondary opportunities for students with disabilities. Students and their families are encouraged use the toolkit to help guide their transition planning for college and career. This on-line tool kit has been vetted by the U.S. Department of Education.</w:t>
      </w:r>
    </w:p>
    <w:p w14:paraId="0D9444AE" w14:textId="77777777" w:rsidR="0064763D" w:rsidRPr="004A75B4" w:rsidRDefault="0064763D" w:rsidP="0064763D">
      <w:pPr>
        <w:tabs>
          <w:tab w:val="left" w:pos="360"/>
        </w:tabs>
        <w:spacing w:after="0" w:line="240" w:lineRule="auto"/>
        <w:ind w:right="750" w:firstLine="450"/>
        <w:rPr>
          <w:rFonts w:ascii="Arial" w:hAnsi="Arial" w:cs="Arial"/>
          <w:b/>
          <w:sz w:val="24"/>
          <w:szCs w:val="24"/>
        </w:rPr>
      </w:pPr>
    </w:p>
    <w:p w14:paraId="0C1B882D" w14:textId="77777777" w:rsidR="00911047" w:rsidRPr="00A62180" w:rsidRDefault="00911047" w:rsidP="00A62180">
      <w:pPr>
        <w:spacing w:after="0" w:line="240" w:lineRule="auto"/>
        <w:rPr>
          <w:rFonts w:ascii="Arial" w:hAnsi="Arial" w:cs="Arial"/>
          <w:sz w:val="24"/>
          <w:szCs w:val="24"/>
        </w:rPr>
      </w:pPr>
    </w:p>
    <w:p w14:paraId="1743EC55" w14:textId="77777777" w:rsidR="00F63965" w:rsidRPr="00C6275E" w:rsidRDefault="00C6275E" w:rsidP="00543501">
      <w:pPr>
        <w:pStyle w:val="ListParagraph"/>
        <w:numPr>
          <w:ilvl w:val="0"/>
          <w:numId w:val="13"/>
        </w:numPr>
        <w:rPr>
          <w:rFonts w:ascii="Arial" w:hAnsi="Arial" w:cs="Arial"/>
          <w:b/>
          <w:color w:val="0000FF"/>
          <w:sz w:val="24"/>
          <w:szCs w:val="24"/>
        </w:rPr>
      </w:pPr>
      <w:r>
        <w:rPr>
          <w:rFonts w:ascii="Arial" w:hAnsi="Arial" w:cs="Arial"/>
          <w:b/>
          <w:color w:val="0000FF"/>
          <w:sz w:val="24"/>
          <w:szCs w:val="24"/>
        </w:rPr>
        <w:t>WORKPLACE READINESS TO DEVELOP SOCIAL SKILLS &amp; INDEPENDENT LIVING</w:t>
      </w:r>
    </w:p>
    <w:p w14:paraId="23CE4562" w14:textId="77777777" w:rsidR="00C25A52" w:rsidRDefault="00C25A52" w:rsidP="00C25A52">
      <w:pPr>
        <w:pStyle w:val="ListParagraph"/>
        <w:ind w:left="1125"/>
        <w:rPr>
          <w:rFonts w:ascii="Arial" w:hAnsi="Arial" w:cs="Arial"/>
          <w:b/>
          <w:sz w:val="24"/>
          <w:szCs w:val="24"/>
        </w:rPr>
      </w:pPr>
    </w:p>
    <w:p w14:paraId="3B488589" w14:textId="77777777" w:rsidR="00E94229" w:rsidRDefault="00E94229" w:rsidP="00543501">
      <w:pPr>
        <w:pStyle w:val="ListParagraph"/>
        <w:numPr>
          <w:ilvl w:val="0"/>
          <w:numId w:val="11"/>
        </w:numPr>
        <w:spacing w:after="0" w:line="240" w:lineRule="auto"/>
        <w:rPr>
          <w:rFonts w:ascii="Arial" w:hAnsi="Arial" w:cs="Arial"/>
          <w:sz w:val="24"/>
          <w:szCs w:val="24"/>
        </w:rPr>
      </w:pPr>
      <w:r w:rsidRPr="00E94229">
        <w:rPr>
          <w:rFonts w:ascii="Arial" w:hAnsi="Arial" w:cs="Arial"/>
          <w:b/>
          <w:sz w:val="24"/>
          <w:szCs w:val="24"/>
        </w:rPr>
        <w:t>Pacer’s National Parent Center on Transition and Employment</w:t>
      </w:r>
      <w:r w:rsidRPr="00E94229">
        <w:rPr>
          <w:rFonts w:ascii="Arial" w:hAnsi="Arial" w:cs="Arial"/>
          <w:sz w:val="24"/>
          <w:szCs w:val="24"/>
        </w:rPr>
        <w:t xml:space="preserve"> </w:t>
      </w:r>
    </w:p>
    <w:p w14:paraId="6837B6CD" w14:textId="77777777" w:rsidR="00E94229" w:rsidRPr="00E94229" w:rsidRDefault="00E94229" w:rsidP="00C25A52">
      <w:pPr>
        <w:pStyle w:val="ListParagraph"/>
        <w:spacing w:after="0" w:line="240" w:lineRule="auto"/>
        <w:ind w:left="1500" w:hanging="330"/>
        <w:rPr>
          <w:rFonts w:ascii="Arial" w:hAnsi="Arial" w:cs="Arial"/>
          <w:b/>
          <w:color w:val="FF0000"/>
          <w:sz w:val="24"/>
          <w:szCs w:val="24"/>
        </w:rPr>
      </w:pPr>
      <w:r w:rsidRPr="00E94229">
        <w:rPr>
          <w:rFonts w:ascii="Arial" w:hAnsi="Arial" w:cs="Arial"/>
          <w:b/>
          <w:color w:val="009900"/>
          <w:sz w:val="24"/>
          <w:szCs w:val="24"/>
        </w:rPr>
        <w:t xml:space="preserve">No &amp; Low Cost </w:t>
      </w:r>
      <w:r w:rsidRPr="00E94229">
        <w:rPr>
          <w:rFonts w:ascii="Arial" w:hAnsi="Arial" w:cs="Arial"/>
          <w:b/>
          <w:color w:val="FF0000"/>
          <w:sz w:val="24"/>
          <w:szCs w:val="24"/>
        </w:rPr>
        <w:t>M/M/S</w:t>
      </w:r>
    </w:p>
    <w:p w14:paraId="3C6CD51A" w14:textId="77777777" w:rsidR="00E94229" w:rsidRPr="00E94229" w:rsidRDefault="00AB5BA3" w:rsidP="00C25A52">
      <w:pPr>
        <w:pStyle w:val="ListParagraph"/>
        <w:spacing w:after="0" w:line="240" w:lineRule="auto"/>
        <w:ind w:left="1170"/>
        <w:rPr>
          <w:rFonts w:ascii="Arial" w:hAnsi="Arial" w:cs="Arial"/>
          <w:sz w:val="24"/>
          <w:szCs w:val="24"/>
        </w:rPr>
      </w:pPr>
      <w:hyperlink r:id="rId25" w:history="1">
        <w:r w:rsidR="00E94229" w:rsidRPr="00E94229">
          <w:rPr>
            <w:rStyle w:val="Hyperlink"/>
            <w:rFonts w:ascii="Arial" w:hAnsi="Arial" w:cs="Arial"/>
            <w:b/>
            <w:sz w:val="24"/>
            <w:szCs w:val="24"/>
          </w:rPr>
          <w:t>http://www.pacer.org/transition/learning-center/planning/preparing-</w:t>
        </w:r>
      </w:hyperlink>
      <w:r w:rsidR="00E94229">
        <w:rPr>
          <w:rStyle w:val="Hyperlink"/>
          <w:rFonts w:ascii="Arial" w:hAnsi="Arial" w:cs="Arial"/>
          <w:b/>
          <w:sz w:val="24"/>
          <w:szCs w:val="24"/>
        </w:rPr>
        <w:t xml:space="preserve">    </w:t>
      </w:r>
      <w:r w:rsidR="00E94229" w:rsidRPr="00E94229">
        <w:rPr>
          <w:rFonts w:ascii="Arial" w:hAnsi="Arial" w:cs="Arial"/>
          <w:b/>
          <w:color w:val="0000FF"/>
          <w:sz w:val="24"/>
          <w:szCs w:val="24"/>
          <w:u w:val="single"/>
        </w:rPr>
        <w:t>employment. asp</w:t>
      </w:r>
    </w:p>
    <w:p w14:paraId="36381F3C" w14:textId="77777777" w:rsidR="00E94229" w:rsidRPr="00E94229" w:rsidRDefault="00E94229" w:rsidP="00E94229">
      <w:pPr>
        <w:pStyle w:val="ListParagraph"/>
        <w:spacing w:after="0" w:line="240" w:lineRule="auto"/>
        <w:ind w:left="1125"/>
        <w:rPr>
          <w:rFonts w:ascii="Arial" w:hAnsi="Arial" w:cs="Arial"/>
          <w:sz w:val="24"/>
          <w:szCs w:val="24"/>
        </w:rPr>
      </w:pPr>
      <w:r w:rsidRPr="00E94229">
        <w:rPr>
          <w:rFonts w:ascii="Arial" w:hAnsi="Arial" w:cs="Arial"/>
          <w:sz w:val="24"/>
          <w:szCs w:val="24"/>
        </w:rPr>
        <w:t xml:space="preserve">            </w:t>
      </w:r>
    </w:p>
    <w:p w14:paraId="22132401" w14:textId="77777777" w:rsidR="00E94229" w:rsidRDefault="00E94229" w:rsidP="00E94229">
      <w:pPr>
        <w:spacing w:after="0" w:line="240" w:lineRule="auto"/>
        <w:ind w:left="1125"/>
        <w:rPr>
          <w:rFonts w:ascii="Arial" w:hAnsi="Arial" w:cs="Arial"/>
          <w:sz w:val="24"/>
          <w:szCs w:val="24"/>
        </w:rPr>
      </w:pPr>
      <w:r w:rsidRPr="00E94229">
        <w:rPr>
          <w:rFonts w:ascii="Arial" w:hAnsi="Arial" w:cs="Arial"/>
          <w:sz w:val="24"/>
          <w:szCs w:val="24"/>
        </w:rPr>
        <w:t xml:space="preserve">This website contains transition and employment related resources, documents, </w:t>
      </w:r>
      <w:r>
        <w:rPr>
          <w:rFonts w:ascii="Arial" w:hAnsi="Arial" w:cs="Arial"/>
          <w:sz w:val="24"/>
          <w:szCs w:val="24"/>
        </w:rPr>
        <w:t>v</w:t>
      </w:r>
      <w:r w:rsidRPr="00E94229">
        <w:rPr>
          <w:rFonts w:ascii="Arial" w:hAnsi="Arial" w:cs="Arial"/>
          <w:sz w:val="24"/>
          <w:szCs w:val="24"/>
        </w:rPr>
        <w:t>ideos, success stories and materials for a variety of stakeholders, including youth and parents.</w:t>
      </w:r>
      <w:r>
        <w:rPr>
          <w:rFonts w:ascii="Arial" w:hAnsi="Arial" w:cs="Arial"/>
          <w:sz w:val="24"/>
          <w:szCs w:val="24"/>
        </w:rPr>
        <w:t xml:space="preserve"> </w:t>
      </w:r>
      <w:r w:rsidRPr="00E94229">
        <w:rPr>
          <w:rFonts w:ascii="Arial" w:hAnsi="Arial" w:cs="Arial"/>
          <w:sz w:val="24"/>
          <w:szCs w:val="24"/>
        </w:rPr>
        <w:t>The resource library and publication catalog provides easy access to ordering.</w:t>
      </w:r>
    </w:p>
    <w:p w14:paraId="535900B8" w14:textId="77777777" w:rsidR="00C25A52" w:rsidRPr="00A32861" w:rsidRDefault="00C25A52" w:rsidP="007D0117">
      <w:pPr>
        <w:spacing w:after="0" w:line="240" w:lineRule="auto"/>
        <w:rPr>
          <w:rFonts w:ascii="Arial" w:hAnsi="Arial" w:cs="Arial"/>
          <w:b/>
          <w:sz w:val="24"/>
          <w:szCs w:val="24"/>
        </w:rPr>
      </w:pPr>
    </w:p>
    <w:p w14:paraId="187D8231" w14:textId="77777777" w:rsidR="00C25A52" w:rsidRPr="00C25A52" w:rsidRDefault="00C25A52" w:rsidP="00543501">
      <w:pPr>
        <w:pStyle w:val="ListParagraph"/>
        <w:numPr>
          <w:ilvl w:val="0"/>
          <w:numId w:val="11"/>
        </w:numPr>
        <w:spacing w:after="0" w:line="240" w:lineRule="auto"/>
        <w:rPr>
          <w:rFonts w:ascii="Arial" w:eastAsia="Times New Roman" w:hAnsi="Arial" w:cs="Arial"/>
          <w:b/>
          <w:bCs/>
          <w:kern w:val="36"/>
          <w:sz w:val="24"/>
          <w:szCs w:val="24"/>
        </w:rPr>
      </w:pPr>
      <w:r w:rsidRPr="00C25A52">
        <w:rPr>
          <w:rFonts w:ascii="Arial" w:eastAsia="Times New Roman" w:hAnsi="Arial" w:cs="Arial"/>
          <w:b/>
          <w:bCs/>
          <w:kern w:val="36"/>
          <w:sz w:val="24"/>
          <w:szCs w:val="24"/>
        </w:rPr>
        <w:t xml:space="preserve">Transition to Work: Program Activity Guide   </w:t>
      </w:r>
      <w:r w:rsidRPr="00C25A52">
        <w:rPr>
          <w:rFonts w:ascii="Arial" w:eastAsia="Times New Roman" w:hAnsi="Arial" w:cs="Arial"/>
          <w:b/>
          <w:bCs/>
          <w:color w:val="009900"/>
          <w:kern w:val="36"/>
          <w:sz w:val="24"/>
          <w:szCs w:val="24"/>
        </w:rPr>
        <w:t>No Cost</w:t>
      </w:r>
      <w:r w:rsidRPr="00C25A52">
        <w:rPr>
          <w:rFonts w:ascii="Arial" w:eastAsia="Times New Roman" w:hAnsi="Arial" w:cs="Arial"/>
          <w:b/>
          <w:bCs/>
          <w:kern w:val="36"/>
          <w:sz w:val="24"/>
          <w:szCs w:val="24"/>
        </w:rPr>
        <w:t xml:space="preserve">   </w:t>
      </w:r>
      <w:r w:rsidRPr="00C25A52">
        <w:rPr>
          <w:rFonts w:ascii="Arial" w:hAnsi="Arial" w:cs="Arial"/>
          <w:b/>
          <w:color w:val="FF0000"/>
          <w:sz w:val="24"/>
          <w:szCs w:val="24"/>
        </w:rPr>
        <w:t>M/M</w:t>
      </w:r>
    </w:p>
    <w:p w14:paraId="21F84222" w14:textId="77777777" w:rsidR="00C25A52" w:rsidRPr="00A32861" w:rsidRDefault="00C25A52" w:rsidP="00C25A52">
      <w:pPr>
        <w:spacing w:after="0" w:line="240" w:lineRule="auto"/>
        <w:ind w:left="1170"/>
        <w:rPr>
          <w:rFonts w:ascii="Arial" w:eastAsia="Times New Roman" w:hAnsi="Arial" w:cs="Arial"/>
          <w:b/>
          <w:bCs/>
          <w:kern w:val="36"/>
          <w:sz w:val="24"/>
          <w:szCs w:val="24"/>
        </w:rPr>
      </w:pPr>
      <w:r>
        <w:rPr>
          <w:rFonts w:ascii="Arial" w:eastAsia="Times New Roman" w:hAnsi="Arial" w:cs="Arial"/>
          <w:b/>
          <w:bCs/>
          <w:kern w:val="36"/>
          <w:sz w:val="24"/>
          <w:szCs w:val="24"/>
        </w:rPr>
        <w:t xml:space="preserve">(American Foundation of the Blind)    </w:t>
      </w:r>
    </w:p>
    <w:p w14:paraId="4C0DCBE5" w14:textId="77777777" w:rsidR="00C25A52" w:rsidRDefault="00AB5BA3" w:rsidP="00C25A52">
      <w:pPr>
        <w:spacing w:after="0" w:line="240" w:lineRule="auto"/>
        <w:ind w:left="1170"/>
        <w:rPr>
          <w:rFonts w:ascii="Arial" w:hAnsi="Arial" w:cs="Arial"/>
          <w:b/>
          <w:color w:val="0000FF"/>
          <w:sz w:val="24"/>
          <w:szCs w:val="24"/>
          <w:u w:val="single"/>
        </w:rPr>
      </w:pPr>
      <w:hyperlink r:id="rId26" w:history="1">
        <w:r w:rsidR="00C25A52" w:rsidRPr="00664F64">
          <w:rPr>
            <w:rStyle w:val="Hyperlink"/>
            <w:rFonts w:ascii="Arial" w:hAnsi="Arial" w:cs="Arial"/>
            <w:b/>
            <w:sz w:val="24"/>
            <w:szCs w:val="24"/>
          </w:rPr>
          <w:t>http://www.afb.org/info/living-with-vision-loss/for-job-seekers/lesson-plans-for-</w:t>
        </w:r>
      </w:hyperlink>
      <w:r w:rsidR="00C25A52">
        <w:rPr>
          <w:rFonts w:ascii="Arial" w:hAnsi="Arial" w:cs="Arial"/>
          <w:b/>
          <w:color w:val="0000FF"/>
          <w:sz w:val="24"/>
          <w:szCs w:val="24"/>
          <w:u w:val="single"/>
        </w:rPr>
        <w:t xml:space="preserve">                </w:t>
      </w:r>
    </w:p>
    <w:p w14:paraId="4853FD36" w14:textId="77777777" w:rsidR="00C25A52" w:rsidRDefault="00C25A52" w:rsidP="00C25A52">
      <w:pPr>
        <w:spacing w:after="0" w:line="240" w:lineRule="auto"/>
        <w:ind w:left="1170"/>
        <w:rPr>
          <w:rFonts w:ascii="Arial" w:hAnsi="Arial" w:cs="Arial"/>
          <w:b/>
          <w:color w:val="0000FF"/>
          <w:sz w:val="24"/>
          <w:szCs w:val="24"/>
          <w:u w:val="single"/>
        </w:rPr>
      </w:pPr>
      <w:r w:rsidRPr="002B3265">
        <w:rPr>
          <w:rFonts w:ascii="Arial" w:hAnsi="Arial" w:cs="Arial"/>
          <w:b/>
          <w:color w:val="0000FF"/>
          <w:sz w:val="24"/>
          <w:szCs w:val="24"/>
          <w:u w:val="single"/>
        </w:rPr>
        <w:t>teachers-and-professionals/transition-to-work-program-activity-guide/1234</w:t>
      </w:r>
    </w:p>
    <w:p w14:paraId="5925E578" w14:textId="77777777" w:rsidR="00C25A52" w:rsidRPr="002B3265" w:rsidRDefault="00C25A52" w:rsidP="00C25A52">
      <w:pPr>
        <w:spacing w:after="0" w:line="240" w:lineRule="auto"/>
        <w:ind w:left="1170"/>
        <w:rPr>
          <w:rFonts w:ascii="Arial" w:hAnsi="Arial" w:cs="Arial"/>
          <w:b/>
          <w:color w:val="0000FF"/>
          <w:sz w:val="24"/>
          <w:szCs w:val="24"/>
          <w:u w:val="single"/>
        </w:rPr>
      </w:pPr>
    </w:p>
    <w:p w14:paraId="1DE1192B" w14:textId="77777777" w:rsidR="00C25A52" w:rsidRDefault="00C25A52" w:rsidP="00C25A52">
      <w:pPr>
        <w:spacing w:after="0" w:line="240" w:lineRule="auto"/>
        <w:ind w:left="1170"/>
        <w:rPr>
          <w:rFonts w:ascii="Arial" w:hAnsi="Arial" w:cs="Arial"/>
          <w:sz w:val="24"/>
          <w:szCs w:val="24"/>
        </w:rPr>
      </w:pPr>
      <w:r w:rsidRPr="002B3265">
        <w:rPr>
          <w:rFonts w:ascii="Arial" w:eastAsia="Times New Roman" w:hAnsi="Arial" w:cs="Arial"/>
          <w:sz w:val="24"/>
          <w:szCs w:val="24"/>
        </w:rPr>
        <w:t xml:space="preserve">The Transition to Work: Program Activity Guide was created for Community Rehabilitation Program (CRP) Providers, Vocational Rehabilitation (VR) Agencies, and Teachers of the Visually Impaired (TVI's) working to improve employment outcomes for teens and young adults who are blind or visually impaired. </w:t>
      </w:r>
      <w:r>
        <w:rPr>
          <w:rFonts w:ascii="Arial" w:eastAsia="Times New Roman" w:hAnsi="Arial" w:cs="Arial"/>
          <w:sz w:val="24"/>
          <w:szCs w:val="24"/>
        </w:rPr>
        <w:t xml:space="preserve">This program activity guide has 19 lessons meant to address WIOA requirements. </w:t>
      </w:r>
      <w:r w:rsidRPr="002B3265">
        <w:t xml:space="preserve"> </w:t>
      </w:r>
      <w:r w:rsidRPr="002B3265">
        <w:rPr>
          <w:rFonts w:ascii="Arial" w:hAnsi="Arial" w:cs="Arial"/>
          <w:sz w:val="24"/>
          <w:szCs w:val="24"/>
        </w:rPr>
        <w:t>The activities included in this guide are for service providers to utilize to provide instruction and services to youth who are blind or visually impaired in three of the five required areas: job exploration, work-based learning, and workplace readiness training.</w:t>
      </w:r>
      <w:r w:rsidRPr="002B3265">
        <w:t xml:space="preserve"> </w:t>
      </w:r>
      <w:r w:rsidRPr="002B3265">
        <w:rPr>
          <w:rFonts w:ascii="Arial" w:hAnsi="Arial" w:cs="Arial"/>
          <w:sz w:val="24"/>
          <w:szCs w:val="24"/>
        </w:rPr>
        <w:t>The activities can be printed, access electronically, and even e-mailed. The activities are also available as electronic braille files (BRF) in the Unified English Braille (UEB) Code ready to be embossed. The BRF files are available for download at the bottom of each lesson. Right-click and "save as" to download a file to a computer.</w:t>
      </w:r>
    </w:p>
    <w:p w14:paraId="5F8F41AA" w14:textId="77777777" w:rsidR="00C25A52" w:rsidRPr="002B3265" w:rsidRDefault="00C25A52" w:rsidP="00C25A52">
      <w:pPr>
        <w:spacing w:after="0" w:line="240" w:lineRule="auto"/>
        <w:ind w:left="1170"/>
        <w:rPr>
          <w:rFonts w:ascii="Arial" w:hAnsi="Arial" w:cs="Arial"/>
          <w:sz w:val="24"/>
          <w:szCs w:val="24"/>
          <w:u w:val="single"/>
        </w:rPr>
      </w:pPr>
    </w:p>
    <w:p w14:paraId="15D6F5B2" w14:textId="77777777" w:rsidR="00C6275E" w:rsidRPr="007D0117" w:rsidRDefault="00C6275E" w:rsidP="00543501">
      <w:pPr>
        <w:pStyle w:val="ListParagraph"/>
        <w:numPr>
          <w:ilvl w:val="0"/>
          <w:numId w:val="11"/>
        </w:numPr>
        <w:spacing w:after="0" w:line="240" w:lineRule="auto"/>
        <w:rPr>
          <w:rFonts w:ascii="Arial" w:eastAsia="Times New Roman" w:hAnsi="Arial" w:cs="Arial"/>
          <w:b/>
          <w:bCs/>
          <w:kern w:val="36"/>
          <w:sz w:val="24"/>
          <w:szCs w:val="24"/>
        </w:rPr>
      </w:pPr>
      <w:r w:rsidRPr="00C6275E">
        <w:rPr>
          <w:rFonts w:ascii="Arial" w:hAnsi="Arial" w:cs="Arial"/>
          <w:b/>
          <w:color w:val="0000FF"/>
          <w:sz w:val="24"/>
          <w:szCs w:val="24"/>
        </w:rPr>
        <w:t xml:space="preserve"> </w:t>
      </w:r>
      <w:r w:rsidRPr="00C6275E">
        <w:rPr>
          <w:rFonts w:ascii="Arial" w:hAnsi="Arial" w:cs="Arial"/>
          <w:b/>
          <w:sz w:val="24"/>
          <w:szCs w:val="24"/>
        </w:rPr>
        <w:t xml:space="preserve">Life Skills   </w:t>
      </w:r>
      <w:r>
        <w:rPr>
          <w:rFonts w:ascii="Arial" w:eastAsia="Times New Roman" w:hAnsi="Arial" w:cs="Arial"/>
          <w:b/>
          <w:bCs/>
          <w:color w:val="009900"/>
          <w:kern w:val="36"/>
          <w:sz w:val="24"/>
          <w:szCs w:val="24"/>
        </w:rPr>
        <w:t>No Cost</w:t>
      </w:r>
      <w:r w:rsidRPr="00C6275E">
        <w:rPr>
          <w:rFonts w:ascii="Arial" w:eastAsia="Times New Roman" w:hAnsi="Arial" w:cs="Arial"/>
          <w:b/>
          <w:bCs/>
          <w:kern w:val="36"/>
          <w:sz w:val="24"/>
          <w:szCs w:val="24"/>
        </w:rPr>
        <w:t xml:space="preserve">   </w:t>
      </w:r>
      <w:r w:rsidRPr="00C6275E">
        <w:rPr>
          <w:rFonts w:ascii="Arial" w:hAnsi="Arial" w:cs="Arial"/>
          <w:b/>
          <w:color w:val="FF0000"/>
          <w:sz w:val="24"/>
          <w:szCs w:val="24"/>
        </w:rPr>
        <w:t>M/M</w:t>
      </w:r>
    </w:p>
    <w:p w14:paraId="729C6675" w14:textId="77777777" w:rsidR="00C6275E" w:rsidRDefault="00C6275E" w:rsidP="00C6275E">
      <w:pPr>
        <w:spacing w:after="0" w:line="240" w:lineRule="auto"/>
        <w:ind w:left="1080" w:hanging="630"/>
        <w:rPr>
          <w:rFonts w:ascii="Arial" w:hAnsi="Arial" w:cs="Arial"/>
          <w:b/>
          <w:color w:val="0000FF"/>
          <w:sz w:val="24"/>
          <w:szCs w:val="24"/>
          <w:u w:val="single"/>
        </w:rPr>
      </w:pPr>
      <w:r>
        <w:rPr>
          <w:rFonts w:ascii="Arial" w:hAnsi="Arial" w:cs="Arial"/>
          <w:sz w:val="24"/>
          <w:szCs w:val="24"/>
        </w:rPr>
        <w:t xml:space="preserve">           </w:t>
      </w:r>
      <w:r w:rsidRPr="00F5685E">
        <w:rPr>
          <w:rFonts w:ascii="Arial" w:hAnsi="Arial" w:cs="Arial"/>
          <w:b/>
          <w:color w:val="0000FF"/>
          <w:sz w:val="24"/>
          <w:szCs w:val="24"/>
          <w:u w:val="single"/>
        </w:rPr>
        <w:t xml:space="preserve">http://www.casey.org/media/CLS_project_PracticeGuide.pdf </w:t>
      </w:r>
    </w:p>
    <w:p w14:paraId="75138A91" w14:textId="77777777" w:rsidR="007D0117" w:rsidRPr="00094138" w:rsidRDefault="007D0117" w:rsidP="00C6275E">
      <w:pPr>
        <w:spacing w:after="0" w:line="240" w:lineRule="auto"/>
        <w:ind w:left="1080" w:hanging="630"/>
        <w:rPr>
          <w:rFonts w:ascii="Arial" w:hAnsi="Arial" w:cs="Arial"/>
          <w:b/>
          <w:color w:val="FF0000"/>
          <w:sz w:val="24"/>
          <w:szCs w:val="24"/>
        </w:rPr>
      </w:pPr>
    </w:p>
    <w:p w14:paraId="09B7C475" w14:textId="77777777" w:rsidR="00C6275E" w:rsidRPr="00F66334" w:rsidRDefault="00C6275E" w:rsidP="00C6275E">
      <w:pPr>
        <w:pStyle w:val="NormalWeb"/>
        <w:shd w:val="clear" w:color="auto" w:fill="FFFFFF"/>
        <w:spacing w:after="0" w:line="240" w:lineRule="auto"/>
        <w:ind w:left="1080" w:hanging="630"/>
        <w:rPr>
          <w:rFonts w:ascii="Arial" w:eastAsia="Times New Roman" w:hAnsi="Arial" w:cs="Arial"/>
          <w:color w:val="333333"/>
        </w:rPr>
      </w:pPr>
      <w:r w:rsidRPr="00F66334">
        <w:rPr>
          <w:rFonts w:ascii="Arial" w:hAnsi="Arial" w:cs="Arial"/>
        </w:rPr>
        <w:t xml:space="preserve">           </w:t>
      </w:r>
      <w:r w:rsidRPr="00F66334">
        <w:rPr>
          <w:rFonts w:ascii="Arial" w:eastAsia="Times New Roman" w:hAnsi="Arial" w:cs="Arial"/>
          <w:color w:val="333333"/>
        </w:rPr>
        <w:t xml:space="preserve">Casey Life Skills (CLS) is a </w:t>
      </w:r>
      <w:r>
        <w:rPr>
          <w:rFonts w:ascii="Arial" w:eastAsia="Times New Roman" w:hAnsi="Arial" w:cs="Arial"/>
          <w:color w:val="333333"/>
        </w:rPr>
        <w:t>No Cost</w:t>
      </w:r>
      <w:r w:rsidRPr="00F66334">
        <w:rPr>
          <w:rFonts w:ascii="Arial" w:eastAsia="Times New Roman" w:hAnsi="Arial" w:cs="Arial"/>
          <w:color w:val="333333"/>
        </w:rPr>
        <w:t xml:space="preserve"> tool that assesses the behaviors and    </w:t>
      </w:r>
    </w:p>
    <w:p w14:paraId="69F85FA5" w14:textId="77777777" w:rsidR="00C6275E" w:rsidRPr="00F66334" w:rsidRDefault="00C6275E" w:rsidP="00C6275E">
      <w:pPr>
        <w:pStyle w:val="NormalWeb"/>
        <w:shd w:val="clear" w:color="auto" w:fill="FFFFFF"/>
        <w:tabs>
          <w:tab w:val="left" w:pos="1080"/>
        </w:tabs>
        <w:spacing w:after="0" w:line="240" w:lineRule="auto"/>
        <w:ind w:firstLine="450"/>
        <w:rPr>
          <w:rFonts w:ascii="Arial" w:eastAsia="Times New Roman" w:hAnsi="Arial" w:cs="Arial"/>
          <w:color w:val="333333"/>
        </w:rPr>
      </w:pPr>
      <w:r w:rsidRPr="00F66334">
        <w:rPr>
          <w:rFonts w:ascii="Arial" w:eastAsia="Times New Roman" w:hAnsi="Arial" w:cs="Arial"/>
          <w:color w:val="333333"/>
        </w:rPr>
        <w:t xml:space="preserve">           competencies youth need to achieve their long term goals. It aims to set youth on </w:t>
      </w:r>
    </w:p>
    <w:p w14:paraId="787A1E0C" w14:textId="77777777" w:rsidR="00C6275E" w:rsidRDefault="00C6275E" w:rsidP="00C6275E">
      <w:pPr>
        <w:pStyle w:val="NormalWeb"/>
        <w:shd w:val="clear" w:color="auto" w:fill="FFFFFF"/>
        <w:tabs>
          <w:tab w:val="left" w:pos="1080"/>
        </w:tabs>
        <w:spacing w:after="0" w:line="240" w:lineRule="auto"/>
        <w:ind w:left="540" w:firstLine="450"/>
        <w:rPr>
          <w:rFonts w:ascii="Arial" w:eastAsia="Times New Roman" w:hAnsi="Arial" w:cs="Arial"/>
          <w:color w:val="333333"/>
        </w:rPr>
      </w:pPr>
      <w:r w:rsidRPr="00F66334">
        <w:rPr>
          <w:rFonts w:ascii="Arial" w:eastAsia="Times New Roman" w:hAnsi="Arial" w:cs="Arial"/>
          <w:color w:val="333333"/>
        </w:rPr>
        <w:t xml:space="preserve">   their way toward developing healthy, productive lives.</w:t>
      </w:r>
      <w:r>
        <w:rPr>
          <w:rFonts w:ascii="Arial" w:eastAsia="Times New Roman" w:hAnsi="Arial" w:cs="Arial"/>
          <w:color w:val="333333"/>
        </w:rPr>
        <w:t xml:space="preserve"> </w:t>
      </w:r>
      <w:r w:rsidRPr="00F66334">
        <w:rPr>
          <w:rFonts w:ascii="Arial" w:eastAsia="Times New Roman" w:hAnsi="Arial" w:cs="Arial"/>
          <w:color w:val="333333"/>
        </w:rPr>
        <w:t xml:space="preserve">Examples of the life skills CLS </w:t>
      </w:r>
      <w:r>
        <w:rPr>
          <w:rFonts w:ascii="Arial" w:eastAsia="Times New Roman" w:hAnsi="Arial" w:cs="Arial"/>
          <w:color w:val="333333"/>
        </w:rPr>
        <w:t xml:space="preserve">  </w:t>
      </w:r>
    </w:p>
    <w:p w14:paraId="7FDF9BC8" w14:textId="77777777" w:rsidR="00C6275E" w:rsidRPr="00F66334" w:rsidRDefault="00C6275E" w:rsidP="00C6275E">
      <w:pPr>
        <w:pStyle w:val="NormalWeb"/>
        <w:shd w:val="clear" w:color="auto" w:fill="FFFFFF"/>
        <w:tabs>
          <w:tab w:val="left" w:pos="1080"/>
        </w:tabs>
        <w:spacing w:after="0" w:line="240" w:lineRule="auto"/>
        <w:ind w:left="540" w:firstLine="450"/>
        <w:rPr>
          <w:rFonts w:ascii="Arial" w:eastAsia="Times New Roman" w:hAnsi="Arial" w:cs="Arial"/>
          <w:color w:val="333333"/>
        </w:rPr>
      </w:pPr>
      <w:r>
        <w:rPr>
          <w:rFonts w:ascii="Arial" w:eastAsia="Times New Roman" w:hAnsi="Arial" w:cs="Arial"/>
          <w:color w:val="333333"/>
        </w:rPr>
        <w:t xml:space="preserve">   </w:t>
      </w:r>
      <w:r w:rsidRPr="00F66334">
        <w:rPr>
          <w:rFonts w:ascii="Arial" w:eastAsia="Times New Roman" w:hAnsi="Arial" w:cs="Arial"/>
          <w:color w:val="333333"/>
        </w:rPr>
        <w:t>helps youth self-evaluate include:</w:t>
      </w:r>
    </w:p>
    <w:p w14:paraId="40683760" w14:textId="77777777" w:rsidR="00C6275E" w:rsidRPr="006E644B"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6E644B">
        <w:rPr>
          <w:rFonts w:ascii="Arial" w:eastAsia="Times New Roman" w:hAnsi="Arial" w:cs="Arial"/>
          <w:color w:val="333333"/>
          <w:sz w:val="24"/>
          <w:szCs w:val="24"/>
        </w:rPr>
        <w:t>Maintaining healthy relationships</w:t>
      </w:r>
    </w:p>
    <w:p w14:paraId="7921311E"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t>Work and study habits</w:t>
      </w:r>
    </w:p>
    <w:p w14:paraId="09664489"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t>Planning and goal-setting</w:t>
      </w:r>
    </w:p>
    <w:p w14:paraId="33600054"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t>Using community resources</w:t>
      </w:r>
    </w:p>
    <w:p w14:paraId="04F97814"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t>Daily living activities</w:t>
      </w:r>
    </w:p>
    <w:p w14:paraId="71803768"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t>Budgeting and paying bills</w:t>
      </w:r>
    </w:p>
    <w:p w14:paraId="5EDA8E0F"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t>Computer literacy</w:t>
      </w:r>
    </w:p>
    <w:p w14:paraId="0188CA44" w14:textId="77777777" w:rsidR="00C6275E" w:rsidRPr="00F66334" w:rsidRDefault="00C6275E" w:rsidP="00543501">
      <w:pPr>
        <w:pStyle w:val="ListParagraph"/>
        <w:numPr>
          <w:ilvl w:val="0"/>
          <w:numId w:val="5"/>
        </w:numPr>
        <w:shd w:val="clear" w:color="auto" w:fill="FFFFFF"/>
        <w:spacing w:after="0" w:line="240" w:lineRule="auto"/>
        <w:ind w:right="900"/>
        <w:rPr>
          <w:rFonts w:ascii="Arial" w:eastAsia="Times New Roman" w:hAnsi="Arial" w:cs="Arial"/>
          <w:color w:val="333333"/>
          <w:sz w:val="24"/>
          <w:szCs w:val="24"/>
        </w:rPr>
      </w:pPr>
      <w:r w:rsidRPr="00F66334">
        <w:rPr>
          <w:rFonts w:ascii="Arial" w:eastAsia="Times New Roman" w:hAnsi="Arial" w:cs="Arial"/>
          <w:color w:val="333333"/>
          <w:sz w:val="24"/>
          <w:szCs w:val="24"/>
        </w:rPr>
        <w:lastRenderedPageBreak/>
        <w:t>Their permanent connections to caring adults</w:t>
      </w:r>
    </w:p>
    <w:p w14:paraId="77C44CFF" w14:textId="77777777" w:rsidR="00E94229" w:rsidRDefault="00C6275E" w:rsidP="00543501">
      <w:pPr>
        <w:pStyle w:val="ListParagraph"/>
        <w:numPr>
          <w:ilvl w:val="0"/>
          <w:numId w:val="1"/>
        </w:numPr>
        <w:spacing w:after="0" w:line="240" w:lineRule="auto"/>
        <w:rPr>
          <w:rFonts w:ascii="Arial" w:hAnsi="Arial" w:cs="Arial"/>
          <w:sz w:val="24"/>
          <w:szCs w:val="24"/>
        </w:rPr>
      </w:pPr>
      <w:r w:rsidRPr="00F66334">
        <w:rPr>
          <w:rFonts w:ascii="Arial" w:hAnsi="Arial" w:cs="Arial"/>
          <w:sz w:val="24"/>
          <w:szCs w:val="24"/>
        </w:rPr>
        <w:t xml:space="preserve">Curriculum e-books available for teachers guide and students </w:t>
      </w:r>
    </w:p>
    <w:p w14:paraId="40CAB89E" w14:textId="77777777" w:rsidR="00C6275E" w:rsidRDefault="00C6275E" w:rsidP="00C6275E">
      <w:pPr>
        <w:pStyle w:val="ListParagraph"/>
        <w:spacing w:after="0" w:line="240" w:lineRule="auto"/>
        <w:ind w:left="1890"/>
        <w:rPr>
          <w:rFonts w:ascii="Arial" w:hAnsi="Arial" w:cs="Arial"/>
          <w:sz w:val="24"/>
          <w:szCs w:val="24"/>
        </w:rPr>
      </w:pPr>
    </w:p>
    <w:p w14:paraId="3C194CA8" w14:textId="77777777" w:rsidR="006E644B" w:rsidRPr="006E644B" w:rsidRDefault="006E644B" w:rsidP="00543501">
      <w:pPr>
        <w:pStyle w:val="ListParagraph"/>
        <w:numPr>
          <w:ilvl w:val="0"/>
          <w:numId w:val="11"/>
        </w:numPr>
        <w:spacing w:after="0" w:line="240" w:lineRule="auto"/>
        <w:ind w:left="1170" w:hanging="30"/>
        <w:rPr>
          <w:rFonts w:ascii="Arial" w:hAnsi="Arial" w:cs="Arial"/>
          <w:sz w:val="24"/>
          <w:szCs w:val="24"/>
        </w:rPr>
      </w:pPr>
      <w:r w:rsidRPr="006E644B">
        <w:rPr>
          <w:rFonts w:ascii="Arial" w:hAnsi="Arial" w:cs="Arial"/>
          <w:b/>
          <w:sz w:val="24"/>
          <w:szCs w:val="24"/>
        </w:rPr>
        <w:t>Transition Skills Curriculum</w:t>
      </w:r>
      <w:r w:rsidRPr="006E644B">
        <w:rPr>
          <w:rFonts w:ascii="Arial" w:hAnsi="Arial" w:cs="Arial"/>
          <w:sz w:val="24"/>
          <w:szCs w:val="24"/>
        </w:rPr>
        <w:t xml:space="preserve">   </w:t>
      </w:r>
      <w:r w:rsidRPr="006E644B">
        <w:rPr>
          <w:rFonts w:ascii="Arial" w:hAnsi="Arial" w:cs="Arial"/>
          <w:b/>
          <w:color w:val="009900"/>
          <w:sz w:val="24"/>
          <w:szCs w:val="24"/>
        </w:rPr>
        <w:t>Digital do</w:t>
      </w:r>
      <w:r>
        <w:rPr>
          <w:rFonts w:ascii="Arial" w:hAnsi="Arial" w:cs="Arial"/>
          <w:b/>
          <w:color w:val="009900"/>
          <w:sz w:val="24"/>
          <w:szCs w:val="24"/>
        </w:rPr>
        <w:t xml:space="preserve">wnload programs from $10-No Cost </w:t>
      </w:r>
      <w:r w:rsidRPr="006E644B">
        <w:rPr>
          <w:rFonts w:ascii="Arial" w:hAnsi="Arial" w:cs="Arial"/>
          <w:b/>
          <w:color w:val="FF0000"/>
          <w:sz w:val="24"/>
          <w:szCs w:val="24"/>
        </w:rPr>
        <w:t>M/M/S</w:t>
      </w:r>
    </w:p>
    <w:p w14:paraId="319E98E8" w14:textId="77777777" w:rsidR="006E644B" w:rsidRPr="00C52EAC" w:rsidRDefault="006E644B" w:rsidP="006E644B">
      <w:pPr>
        <w:pStyle w:val="ListParagraph"/>
        <w:spacing w:after="0" w:line="240" w:lineRule="auto"/>
        <w:ind w:hanging="90"/>
        <w:rPr>
          <w:rFonts w:ascii="Arial" w:hAnsi="Arial" w:cs="Arial"/>
          <w:color w:val="0000FF"/>
          <w:sz w:val="24"/>
          <w:szCs w:val="24"/>
        </w:rPr>
      </w:pPr>
      <w:r w:rsidRPr="00C52EAC">
        <w:rPr>
          <w:b/>
          <w:color w:val="0000FF"/>
        </w:rPr>
        <w:t xml:space="preserve"> </w:t>
      </w:r>
      <w:r>
        <w:rPr>
          <w:b/>
          <w:color w:val="0000FF"/>
        </w:rPr>
        <w:t xml:space="preserve">          </w:t>
      </w:r>
      <w:hyperlink r:id="rId27" w:history="1">
        <w:r w:rsidRPr="00C52EAC">
          <w:rPr>
            <w:rStyle w:val="Hyperlink"/>
            <w:rFonts w:ascii="Arial" w:hAnsi="Arial" w:cs="Arial"/>
            <w:b/>
            <w:color w:val="0000FF"/>
            <w:sz w:val="24"/>
            <w:szCs w:val="24"/>
          </w:rPr>
          <w:t>http://teacherspayteachers.com</w:t>
        </w:r>
      </w:hyperlink>
      <w:r w:rsidRPr="00C52EAC">
        <w:rPr>
          <w:rFonts w:ascii="Arial" w:hAnsi="Arial" w:cs="Arial"/>
          <w:b/>
          <w:color w:val="0000FF"/>
          <w:sz w:val="24"/>
          <w:szCs w:val="24"/>
        </w:rPr>
        <w:t xml:space="preserve"> </w:t>
      </w:r>
      <w:r w:rsidRPr="00C52EAC">
        <w:rPr>
          <w:rFonts w:ascii="Arial" w:hAnsi="Arial" w:cs="Arial"/>
          <w:color w:val="0000FF"/>
          <w:sz w:val="24"/>
          <w:szCs w:val="24"/>
        </w:rPr>
        <w:t xml:space="preserve"> </w:t>
      </w:r>
    </w:p>
    <w:p w14:paraId="2C5CC7E3" w14:textId="77777777" w:rsidR="006E644B" w:rsidRPr="00C52EAC" w:rsidRDefault="006E644B" w:rsidP="006E644B">
      <w:pPr>
        <w:pStyle w:val="ListParagraph"/>
        <w:spacing w:after="0" w:line="240" w:lineRule="auto"/>
        <w:ind w:hanging="90"/>
        <w:rPr>
          <w:rFonts w:ascii="Arial" w:hAnsi="Arial" w:cs="Arial"/>
          <w:color w:val="0000FF"/>
          <w:sz w:val="24"/>
          <w:szCs w:val="24"/>
        </w:rPr>
      </w:pPr>
    </w:p>
    <w:p w14:paraId="7E6D0D81" w14:textId="77777777" w:rsidR="006E644B" w:rsidRPr="00C52EAC" w:rsidRDefault="006E644B" w:rsidP="006E644B">
      <w:pPr>
        <w:pStyle w:val="ListParagraph"/>
        <w:spacing w:after="0" w:line="240" w:lineRule="auto"/>
        <w:ind w:left="1170"/>
        <w:rPr>
          <w:rFonts w:ascii="Arial" w:hAnsi="Arial" w:cs="Arial"/>
          <w:sz w:val="24"/>
          <w:szCs w:val="24"/>
        </w:rPr>
      </w:pPr>
      <w:proofErr w:type="spellStart"/>
      <w:r w:rsidRPr="00A32861">
        <w:rPr>
          <w:rFonts w:ascii="Arial" w:hAnsi="Arial" w:cs="Arial"/>
          <w:sz w:val="24"/>
          <w:szCs w:val="24"/>
        </w:rPr>
        <w:t>TeachersPayTeachers</w:t>
      </w:r>
      <w:proofErr w:type="spellEnd"/>
      <w:r w:rsidRPr="00A32861">
        <w:rPr>
          <w:rFonts w:ascii="Arial" w:hAnsi="Arial" w:cs="Arial"/>
          <w:sz w:val="24"/>
          <w:szCs w:val="24"/>
        </w:rPr>
        <w:t>® is an online marketplace where teachers buy and sell original downloadable educational materials, hard goods and used educational resources.</w:t>
      </w:r>
      <w:r>
        <w:rPr>
          <w:rFonts w:ascii="Arial" w:hAnsi="Arial" w:cs="Arial"/>
          <w:sz w:val="24"/>
          <w:szCs w:val="24"/>
        </w:rPr>
        <w:t xml:space="preserve"> Examples include:</w:t>
      </w:r>
    </w:p>
    <w:p w14:paraId="38ABF6FD" w14:textId="77777777" w:rsid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Game of Life –Financial Literacy</w:t>
      </w:r>
    </w:p>
    <w:p w14:paraId="382F1BC1" w14:textId="77777777" w:rsid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Jobs, Life, &amp; Budgeting</w:t>
      </w:r>
    </w:p>
    <w:p w14:paraId="02489EC6" w14:textId="77777777" w:rsid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Typing practice with Printable keyboards</w:t>
      </w:r>
    </w:p>
    <w:p w14:paraId="36FFB55F" w14:textId="77777777" w:rsid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Class Job Applications</w:t>
      </w:r>
    </w:p>
    <w:p w14:paraId="0ADDD422" w14:textId="77777777" w:rsid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Career Resume Writing Handouts</w:t>
      </w:r>
    </w:p>
    <w:p w14:paraId="7B1FE5EE" w14:textId="77777777" w:rsidR="006E644B" w:rsidRP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 xml:space="preserve">Resume Form   </w:t>
      </w:r>
      <w:r w:rsidRPr="006E644B">
        <w:rPr>
          <w:rFonts w:ascii="Arial" w:hAnsi="Arial" w:cs="Arial"/>
          <w:b/>
          <w:color w:val="009900"/>
          <w:sz w:val="24"/>
          <w:szCs w:val="24"/>
        </w:rPr>
        <w:t>No Cost</w:t>
      </w:r>
    </w:p>
    <w:p w14:paraId="11C4C38A" w14:textId="77777777" w:rsidR="006E644B" w:rsidRPr="006E644B"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 xml:space="preserve">Career Worksheet   </w:t>
      </w:r>
      <w:r w:rsidRPr="006E644B">
        <w:rPr>
          <w:rFonts w:ascii="Arial" w:hAnsi="Arial" w:cs="Arial"/>
          <w:b/>
          <w:color w:val="009900"/>
          <w:sz w:val="24"/>
          <w:szCs w:val="24"/>
        </w:rPr>
        <w:t>No Cost</w:t>
      </w:r>
    </w:p>
    <w:p w14:paraId="448E4426" w14:textId="77777777" w:rsidR="00305114" w:rsidRPr="008405B6" w:rsidRDefault="006E644B" w:rsidP="00543501">
      <w:pPr>
        <w:pStyle w:val="ListParagraph"/>
        <w:numPr>
          <w:ilvl w:val="0"/>
          <w:numId w:val="1"/>
        </w:numPr>
        <w:rPr>
          <w:rFonts w:ascii="Arial" w:hAnsi="Arial" w:cs="Arial"/>
          <w:sz w:val="24"/>
          <w:szCs w:val="24"/>
        </w:rPr>
      </w:pPr>
      <w:r w:rsidRPr="006E644B">
        <w:rPr>
          <w:rFonts w:ascii="Arial" w:hAnsi="Arial" w:cs="Arial"/>
          <w:sz w:val="24"/>
          <w:szCs w:val="24"/>
        </w:rPr>
        <w:t>Career Research Project- Planning for my Future</w:t>
      </w:r>
    </w:p>
    <w:p w14:paraId="20D9366E" w14:textId="77777777" w:rsidR="00305114" w:rsidRPr="00305114" w:rsidRDefault="00305114" w:rsidP="00305114">
      <w:pPr>
        <w:tabs>
          <w:tab w:val="left" w:pos="1350"/>
        </w:tabs>
        <w:spacing w:after="0" w:line="240" w:lineRule="auto"/>
        <w:ind w:left="1125"/>
        <w:rPr>
          <w:rFonts w:ascii="Arial" w:hAnsi="Arial" w:cs="Arial"/>
          <w:b/>
          <w:color w:val="FF0000"/>
          <w:sz w:val="24"/>
          <w:szCs w:val="24"/>
        </w:rPr>
      </w:pPr>
      <w:r w:rsidRPr="00305114">
        <w:rPr>
          <w:rFonts w:ascii="Arial" w:hAnsi="Arial" w:cs="Arial"/>
          <w:b/>
          <w:sz w:val="24"/>
          <w:szCs w:val="24"/>
        </w:rPr>
        <w:t>5.</w:t>
      </w:r>
      <w:r w:rsidRPr="00305114">
        <w:rPr>
          <w:rFonts w:ascii="Arial" w:hAnsi="Arial" w:cs="Arial"/>
          <w:sz w:val="24"/>
          <w:szCs w:val="24"/>
        </w:rPr>
        <w:t xml:space="preserve"> </w:t>
      </w:r>
      <w:r w:rsidRPr="00305114">
        <w:rPr>
          <w:rFonts w:ascii="Arial" w:hAnsi="Arial" w:cs="Arial"/>
          <w:b/>
          <w:sz w:val="24"/>
          <w:szCs w:val="24"/>
        </w:rPr>
        <w:t>National Collaborative on Workforce and Disability</w:t>
      </w:r>
      <w:r w:rsidRPr="00305114">
        <w:rPr>
          <w:rFonts w:ascii="Arial" w:hAnsi="Arial" w:cs="Arial"/>
          <w:sz w:val="24"/>
          <w:szCs w:val="24"/>
        </w:rPr>
        <w:t xml:space="preserve">   </w:t>
      </w:r>
      <w:r w:rsidRPr="00305114">
        <w:rPr>
          <w:rFonts w:ascii="Arial" w:hAnsi="Arial" w:cs="Arial"/>
          <w:b/>
          <w:color w:val="FF0000"/>
          <w:sz w:val="24"/>
          <w:szCs w:val="24"/>
        </w:rPr>
        <w:t>M/M/S</w:t>
      </w:r>
    </w:p>
    <w:p w14:paraId="4809DE85" w14:textId="77777777" w:rsidR="00305114" w:rsidRDefault="00305114" w:rsidP="00305114">
      <w:pPr>
        <w:tabs>
          <w:tab w:val="left" w:pos="1350"/>
          <w:tab w:val="left" w:pos="1530"/>
        </w:tabs>
        <w:spacing w:after="0" w:line="240" w:lineRule="auto"/>
        <w:ind w:firstLine="540"/>
        <w:rPr>
          <w:rFonts w:ascii="Arial" w:hAnsi="Arial" w:cs="Arial"/>
          <w:b/>
          <w:color w:val="FF0000"/>
          <w:sz w:val="24"/>
          <w:szCs w:val="24"/>
        </w:rPr>
      </w:pPr>
      <w:r>
        <w:rPr>
          <w:rFonts w:ascii="Arial" w:hAnsi="Arial" w:cs="Arial"/>
          <w:color w:val="FF0000"/>
          <w:sz w:val="24"/>
          <w:szCs w:val="24"/>
        </w:rPr>
        <w:t xml:space="preserve">         </w:t>
      </w:r>
      <w:hyperlink w:history="1">
        <w:r w:rsidRPr="00974E40">
          <w:rPr>
            <w:rStyle w:val="Hyperlink"/>
            <w:rFonts w:ascii="Arial" w:hAnsi="Arial" w:cs="Arial"/>
            <w:b/>
            <w:sz w:val="24"/>
            <w:szCs w:val="24"/>
          </w:rPr>
          <w:t>www.ncwd-Youth /Info</w:t>
        </w:r>
      </w:hyperlink>
      <w:r w:rsidRPr="00974E40">
        <w:rPr>
          <w:rFonts w:ascii="Arial" w:hAnsi="Arial" w:cs="Arial"/>
          <w:b/>
          <w:color w:val="FF0000"/>
          <w:sz w:val="24"/>
          <w:szCs w:val="24"/>
        </w:rPr>
        <w:t xml:space="preserve"> </w:t>
      </w:r>
    </w:p>
    <w:p w14:paraId="3DAA75E0" w14:textId="77777777" w:rsidR="007F69B8" w:rsidRDefault="007F69B8" w:rsidP="00373A3D">
      <w:pPr>
        <w:tabs>
          <w:tab w:val="left" w:pos="1530"/>
        </w:tabs>
        <w:spacing w:after="0" w:line="240" w:lineRule="auto"/>
        <w:ind w:left="1260"/>
        <w:rPr>
          <w:rFonts w:ascii="Arial" w:hAnsi="Arial" w:cs="Arial"/>
          <w:sz w:val="24"/>
          <w:szCs w:val="24"/>
        </w:rPr>
      </w:pPr>
    </w:p>
    <w:p w14:paraId="4F78D8E2" w14:textId="77777777" w:rsidR="00373A3D" w:rsidRDefault="00373A3D" w:rsidP="00373A3D">
      <w:pPr>
        <w:tabs>
          <w:tab w:val="left" w:pos="1530"/>
        </w:tabs>
        <w:spacing w:after="0" w:line="240" w:lineRule="auto"/>
        <w:ind w:left="1170"/>
        <w:rPr>
          <w:rFonts w:ascii="Arial" w:hAnsi="Arial" w:cs="Arial"/>
          <w:sz w:val="24"/>
          <w:szCs w:val="24"/>
        </w:rPr>
      </w:pPr>
      <w:r w:rsidRPr="00373A3D">
        <w:rPr>
          <w:rFonts w:ascii="Arial" w:hAnsi="Arial" w:cs="Arial"/>
          <w:sz w:val="24"/>
          <w:szCs w:val="24"/>
        </w:rPr>
        <w:t>Find the latest details about NCWD/Youth res</w:t>
      </w:r>
      <w:r>
        <w:rPr>
          <w:rFonts w:ascii="Arial" w:hAnsi="Arial" w:cs="Arial"/>
          <w:sz w:val="24"/>
          <w:szCs w:val="24"/>
        </w:rPr>
        <w:t xml:space="preserve">ources and tools including: </w:t>
      </w:r>
      <w:r w:rsidRPr="00373A3D">
        <w:rPr>
          <w:rFonts w:ascii="Arial" w:hAnsi="Arial" w:cs="Arial"/>
          <w:sz w:val="24"/>
          <w:szCs w:val="24"/>
        </w:rPr>
        <w:t>news, events, issues and policies central to preparing youth for transition to adulthood.</w:t>
      </w:r>
    </w:p>
    <w:p w14:paraId="6A252D04" w14:textId="77777777" w:rsidR="00305114" w:rsidRPr="00974E40" w:rsidRDefault="00373A3D" w:rsidP="007F69B8">
      <w:pPr>
        <w:tabs>
          <w:tab w:val="left" w:pos="1530"/>
        </w:tabs>
        <w:spacing w:after="0" w:line="240" w:lineRule="auto"/>
        <w:ind w:left="1170"/>
        <w:rPr>
          <w:rFonts w:ascii="Arial" w:hAnsi="Arial" w:cs="Arial"/>
          <w:b/>
          <w:color w:val="FF0000"/>
          <w:sz w:val="24"/>
          <w:szCs w:val="24"/>
        </w:rPr>
      </w:pPr>
      <w:r>
        <w:rPr>
          <w:rFonts w:ascii="Arial" w:hAnsi="Arial" w:cs="Arial"/>
          <w:sz w:val="24"/>
          <w:szCs w:val="24"/>
        </w:rPr>
        <w:t>Products include:</w:t>
      </w:r>
    </w:p>
    <w:p w14:paraId="2F3CE745" w14:textId="77777777" w:rsidR="00305114" w:rsidRDefault="00305114" w:rsidP="00543501">
      <w:pPr>
        <w:pStyle w:val="ListParagraph"/>
        <w:numPr>
          <w:ilvl w:val="0"/>
          <w:numId w:val="25"/>
        </w:numPr>
        <w:spacing w:after="0" w:line="240" w:lineRule="auto"/>
        <w:ind w:left="1890"/>
        <w:rPr>
          <w:rFonts w:ascii="Arial" w:hAnsi="Arial" w:cs="Arial"/>
          <w:sz w:val="24"/>
          <w:szCs w:val="24"/>
        </w:rPr>
      </w:pPr>
      <w:r w:rsidRPr="00962A9A">
        <w:rPr>
          <w:rFonts w:ascii="Arial" w:hAnsi="Arial" w:cs="Arial"/>
          <w:sz w:val="24"/>
          <w:szCs w:val="24"/>
        </w:rPr>
        <w:t>Charting The Course: Supporting the C</w:t>
      </w:r>
      <w:r>
        <w:rPr>
          <w:rFonts w:ascii="Arial" w:hAnsi="Arial" w:cs="Arial"/>
          <w:sz w:val="24"/>
          <w:szCs w:val="24"/>
        </w:rPr>
        <w:t>areer Development of Youth with</w:t>
      </w:r>
      <w:r w:rsidRPr="00962A9A">
        <w:rPr>
          <w:rFonts w:ascii="Arial" w:hAnsi="Arial" w:cs="Arial"/>
          <w:sz w:val="24"/>
          <w:szCs w:val="24"/>
        </w:rPr>
        <w:t xml:space="preserve"> Learning Disabilities</w:t>
      </w:r>
    </w:p>
    <w:p w14:paraId="4E80FC5C" w14:textId="77777777" w:rsidR="00AC0206" w:rsidRDefault="00305114" w:rsidP="00543501">
      <w:pPr>
        <w:pStyle w:val="ListParagraph"/>
        <w:numPr>
          <w:ilvl w:val="0"/>
          <w:numId w:val="25"/>
        </w:numPr>
        <w:spacing w:after="0" w:line="240" w:lineRule="auto"/>
        <w:ind w:left="1890"/>
        <w:rPr>
          <w:rFonts w:ascii="Arial" w:hAnsi="Arial" w:cs="Arial"/>
          <w:sz w:val="24"/>
          <w:szCs w:val="24"/>
        </w:rPr>
      </w:pPr>
      <w:r>
        <w:rPr>
          <w:rFonts w:ascii="Arial" w:hAnsi="Arial" w:cs="Arial"/>
          <w:sz w:val="24"/>
          <w:szCs w:val="24"/>
        </w:rPr>
        <w:t>The Guidepost for Success</w:t>
      </w:r>
    </w:p>
    <w:p w14:paraId="455E3B66" w14:textId="77777777" w:rsidR="00AC0206" w:rsidRDefault="00305114" w:rsidP="00543501">
      <w:pPr>
        <w:pStyle w:val="ListParagraph"/>
        <w:numPr>
          <w:ilvl w:val="0"/>
          <w:numId w:val="25"/>
        </w:numPr>
        <w:spacing w:after="0" w:line="240" w:lineRule="auto"/>
        <w:ind w:left="1890"/>
        <w:rPr>
          <w:rFonts w:ascii="Arial" w:hAnsi="Arial" w:cs="Arial"/>
          <w:sz w:val="24"/>
          <w:szCs w:val="24"/>
        </w:rPr>
      </w:pPr>
      <w:r w:rsidRPr="00AC0206">
        <w:rPr>
          <w:rFonts w:ascii="Arial" w:hAnsi="Arial" w:cs="Arial"/>
          <w:sz w:val="24"/>
          <w:szCs w:val="24"/>
        </w:rPr>
        <w:t>The 411 on Disabilities</w:t>
      </w:r>
    </w:p>
    <w:p w14:paraId="4B199A0F" w14:textId="77777777" w:rsidR="006E644B" w:rsidRPr="00AC0206" w:rsidRDefault="00305114" w:rsidP="00543501">
      <w:pPr>
        <w:pStyle w:val="ListParagraph"/>
        <w:numPr>
          <w:ilvl w:val="0"/>
          <w:numId w:val="25"/>
        </w:numPr>
        <w:spacing w:after="0" w:line="240" w:lineRule="auto"/>
        <w:ind w:left="1890"/>
        <w:rPr>
          <w:rFonts w:ascii="Arial" w:hAnsi="Arial" w:cs="Arial"/>
          <w:sz w:val="24"/>
          <w:szCs w:val="24"/>
        </w:rPr>
      </w:pPr>
      <w:r w:rsidRPr="00AC0206">
        <w:rPr>
          <w:rFonts w:ascii="Arial" w:hAnsi="Arial" w:cs="Arial"/>
          <w:sz w:val="24"/>
          <w:szCs w:val="24"/>
        </w:rPr>
        <w:t>Navigating the Road to Work: Basics</w:t>
      </w:r>
    </w:p>
    <w:p w14:paraId="303821C5" w14:textId="77777777" w:rsidR="00600322" w:rsidRDefault="00600322" w:rsidP="00CE18C7">
      <w:pPr>
        <w:pStyle w:val="ListParagraph"/>
        <w:tabs>
          <w:tab w:val="left" w:pos="1440"/>
        </w:tabs>
        <w:spacing w:line="240" w:lineRule="auto"/>
        <w:ind w:left="1500" w:hanging="60"/>
        <w:rPr>
          <w:rFonts w:ascii="Arial" w:hAnsi="Arial" w:cs="Arial"/>
          <w:sz w:val="24"/>
          <w:szCs w:val="24"/>
        </w:rPr>
      </w:pPr>
    </w:p>
    <w:p w14:paraId="747440C1" w14:textId="77777777" w:rsidR="00600322" w:rsidRPr="00600322" w:rsidRDefault="00600322" w:rsidP="00543501">
      <w:pPr>
        <w:pStyle w:val="ListParagraph"/>
        <w:numPr>
          <w:ilvl w:val="0"/>
          <w:numId w:val="23"/>
        </w:numPr>
        <w:tabs>
          <w:tab w:val="left" w:pos="1260"/>
        </w:tabs>
        <w:spacing w:after="0" w:line="240" w:lineRule="auto"/>
        <w:ind w:firstLine="180"/>
        <w:rPr>
          <w:rFonts w:ascii="Arial" w:hAnsi="Arial" w:cs="Arial"/>
          <w:b/>
          <w:color w:val="FF0000"/>
          <w:sz w:val="24"/>
          <w:szCs w:val="24"/>
        </w:rPr>
      </w:pPr>
      <w:r w:rsidRPr="00600322">
        <w:rPr>
          <w:rFonts w:ascii="Arial" w:hAnsi="Arial" w:cs="Arial"/>
          <w:b/>
          <w:sz w:val="24"/>
          <w:szCs w:val="24"/>
        </w:rPr>
        <w:t xml:space="preserve">Career Locker   </w:t>
      </w:r>
      <w:r w:rsidRPr="00600322">
        <w:rPr>
          <w:rFonts w:ascii="Arial" w:hAnsi="Arial" w:cs="Arial"/>
          <w:b/>
          <w:color w:val="FF0000"/>
          <w:sz w:val="24"/>
          <w:szCs w:val="24"/>
        </w:rPr>
        <w:t>M/M</w:t>
      </w:r>
    </w:p>
    <w:p w14:paraId="2AE5232D" w14:textId="77777777" w:rsidR="00600322" w:rsidRPr="00112C6B" w:rsidRDefault="00AB5BA3" w:rsidP="00600322">
      <w:pPr>
        <w:spacing w:after="0" w:line="240" w:lineRule="auto"/>
        <w:ind w:left="1260"/>
        <w:rPr>
          <w:rFonts w:ascii="Arial" w:hAnsi="Arial" w:cs="Arial"/>
          <w:b/>
          <w:color w:val="FF0000"/>
          <w:sz w:val="24"/>
          <w:szCs w:val="24"/>
        </w:rPr>
      </w:pPr>
      <w:hyperlink r:id="rId28" w:history="1">
        <w:r w:rsidR="00600322" w:rsidRPr="00112C6B">
          <w:rPr>
            <w:rStyle w:val="Hyperlink"/>
            <w:rFonts w:ascii="Arial" w:hAnsi="Arial" w:cs="Arial"/>
            <w:b/>
            <w:sz w:val="24"/>
            <w:szCs w:val="24"/>
          </w:rPr>
          <w:t>www.careerlocker.com/G_login/moreInfo.asp</w:t>
        </w:r>
      </w:hyperlink>
      <w:r w:rsidR="00600322" w:rsidRPr="00112C6B">
        <w:rPr>
          <w:rFonts w:ascii="Arial" w:hAnsi="Arial" w:cs="Arial"/>
          <w:b/>
          <w:color w:val="0000FF"/>
          <w:sz w:val="24"/>
          <w:szCs w:val="24"/>
        </w:rPr>
        <w:t xml:space="preserve">         </w:t>
      </w:r>
    </w:p>
    <w:p w14:paraId="338340F4" w14:textId="77777777" w:rsidR="00600322" w:rsidRPr="004A75B4" w:rsidRDefault="00600322" w:rsidP="00600322">
      <w:pPr>
        <w:spacing w:after="0" w:line="240" w:lineRule="auto"/>
        <w:ind w:left="1530" w:hanging="270"/>
        <w:rPr>
          <w:rFonts w:ascii="Arial" w:hAnsi="Arial" w:cs="Arial"/>
          <w:sz w:val="24"/>
          <w:szCs w:val="24"/>
        </w:rPr>
      </w:pPr>
      <w:r w:rsidRPr="004A75B4">
        <w:rPr>
          <w:rFonts w:ascii="Arial" w:hAnsi="Arial" w:cs="Arial"/>
          <w:sz w:val="24"/>
          <w:szCs w:val="24"/>
        </w:rPr>
        <w:t xml:space="preserve">       </w:t>
      </w:r>
    </w:p>
    <w:p w14:paraId="4D5F8EAE" w14:textId="77777777" w:rsidR="00600322" w:rsidRPr="004A75B4" w:rsidRDefault="00600322" w:rsidP="00600322">
      <w:pPr>
        <w:tabs>
          <w:tab w:val="left" w:pos="9810"/>
        </w:tabs>
        <w:spacing w:after="0" w:line="240" w:lineRule="auto"/>
        <w:ind w:left="1260"/>
        <w:rPr>
          <w:rFonts w:ascii="Arial" w:eastAsia="Times New Roman" w:hAnsi="Arial" w:cs="Arial"/>
          <w:sz w:val="24"/>
          <w:szCs w:val="24"/>
        </w:rPr>
      </w:pPr>
      <w:r w:rsidRPr="004A75B4">
        <w:rPr>
          <w:rFonts w:ascii="Arial" w:eastAsia="Times New Roman" w:hAnsi="Arial" w:cs="Arial"/>
          <w:color w:val="000000"/>
          <w:sz w:val="24"/>
          <w:szCs w:val="24"/>
          <w:shd w:val="clear" w:color="auto" w:fill="FFFFFF"/>
        </w:rPr>
        <w:t>The Center on Education and Work, creator and developer of the world class web-based career information system called </w:t>
      </w:r>
      <w:proofErr w:type="spellStart"/>
      <w:r w:rsidRPr="004A75B4">
        <w:rPr>
          <w:rFonts w:ascii="Arial" w:eastAsia="Times New Roman" w:hAnsi="Arial" w:cs="Arial"/>
          <w:i/>
          <w:iCs/>
          <w:color w:val="000000"/>
          <w:sz w:val="24"/>
          <w:szCs w:val="24"/>
          <w:shd w:val="clear" w:color="auto" w:fill="FFFFFF"/>
        </w:rPr>
        <w:t>CareerLocker</w:t>
      </w:r>
      <w:proofErr w:type="spellEnd"/>
      <w:r>
        <w:rPr>
          <w:rFonts w:ascii="Arial" w:eastAsia="Times New Roman" w:hAnsi="Arial" w:cs="Arial"/>
          <w:color w:val="000000"/>
          <w:sz w:val="24"/>
          <w:szCs w:val="24"/>
          <w:shd w:val="clear" w:color="auto" w:fill="FFFFFF"/>
        </w:rPr>
        <w:t xml:space="preserve">, is located in the </w:t>
      </w:r>
      <w:r w:rsidRPr="004A75B4">
        <w:rPr>
          <w:rFonts w:ascii="Arial" w:eastAsia="Times New Roman" w:hAnsi="Arial" w:cs="Arial"/>
          <w:color w:val="000000"/>
          <w:sz w:val="24"/>
          <w:szCs w:val="24"/>
          <w:shd w:val="clear" w:color="auto" w:fill="FFFFFF"/>
        </w:rPr>
        <w:t>Center for Education and Work (CEW) within the highly ranked School of Education at the University of Wisconsin-Madison. The easy to use, comprehensive website responds to the individual and encourages a self-directed and engaged approach to career development and job-seeking</w:t>
      </w:r>
      <w:r>
        <w:rPr>
          <w:rFonts w:ascii="Arial" w:eastAsia="Times New Roman" w:hAnsi="Arial" w:cs="Arial"/>
          <w:color w:val="000000"/>
          <w:sz w:val="24"/>
          <w:szCs w:val="24"/>
          <w:shd w:val="clear" w:color="auto" w:fill="FFFFFF"/>
        </w:rPr>
        <w:t xml:space="preserve">. Specifics include: </w:t>
      </w:r>
    </w:p>
    <w:tbl>
      <w:tblPr>
        <w:tblW w:w="19575" w:type="dxa"/>
        <w:tblCellSpacing w:w="0" w:type="dxa"/>
        <w:shd w:val="clear" w:color="auto" w:fill="FFFFFF"/>
        <w:tblLayout w:type="fixed"/>
        <w:tblCellMar>
          <w:left w:w="0" w:type="dxa"/>
          <w:right w:w="0" w:type="dxa"/>
        </w:tblCellMar>
        <w:tblLook w:val="04A0" w:firstRow="1" w:lastRow="0" w:firstColumn="1" w:lastColumn="0" w:noHBand="0" w:noVBand="1"/>
      </w:tblPr>
      <w:tblGrid>
        <w:gridCol w:w="90"/>
        <w:gridCol w:w="10111"/>
        <w:gridCol w:w="1855"/>
        <w:gridCol w:w="7519"/>
      </w:tblGrid>
      <w:tr w:rsidR="00600322" w:rsidRPr="004A75B4" w14:paraId="3820DB13" w14:textId="77777777" w:rsidTr="002726A5">
        <w:trPr>
          <w:tblCellSpacing w:w="0" w:type="dxa"/>
        </w:trPr>
        <w:tc>
          <w:tcPr>
            <w:tcW w:w="19575" w:type="dxa"/>
            <w:gridSpan w:val="4"/>
            <w:shd w:val="clear" w:color="auto" w:fill="FFFFFF"/>
            <w:vAlign w:val="center"/>
            <w:hideMark/>
          </w:tcPr>
          <w:p w14:paraId="65F19255" w14:textId="77777777" w:rsidR="00600322" w:rsidRPr="008D38A8" w:rsidRDefault="00600322" w:rsidP="00543501">
            <w:pPr>
              <w:pStyle w:val="ListParagraph"/>
              <w:numPr>
                <w:ilvl w:val="0"/>
                <w:numId w:val="19"/>
              </w:numPr>
              <w:tabs>
                <w:tab w:val="left" w:pos="1620"/>
                <w:tab w:val="left" w:pos="1980"/>
              </w:tabs>
              <w:spacing w:after="0" w:line="240" w:lineRule="auto"/>
              <w:ind w:right="414" w:firstLine="900"/>
              <w:rPr>
                <w:rFonts w:ascii="Arial" w:eastAsia="Times New Roman" w:hAnsi="Arial" w:cs="Arial"/>
                <w:sz w:val="24"/>
                <w:szCs w:val="24"/>
              </w:rPr>
            </w:pPr>
            <w:r w:rsidRPr="008D38A8">
              <w:rPr>
                <w:rFonts w:ascii="Arial" w:eastAsia="Times New Roman" w:hAnsi="Arial" w:cs="Arial"/>
                <w:sz w:val="24"/>
                <w:szCs w:val="24"/>
              </w:rPr>
              <w:t>Self-assessments matching occupations to interests, values, and skills</w:t>
            </w:r>
          </w:p>
          <w:p w14:paraId="7F87C102" w14:textId="77777777" w:rsidR="00600322" w:rsidRDefault="00600322" w:rsidP="00543501">
            <w:pPr>
              <w:pStyle w:val="ListParagraph"/>
              <w:numPr>
                <w:ilvl w:val="0"/>
                <w:numId w:val="19"/>
              </w:numPr>
              <w:tabs>
                <w:tab w:val="left" w:pos="1620"/>
                <w:tab w:val="left" w:pos="1980"/>
              </w:tabs>
              <w:spacing w:after="0" w:line="240" w:lineRule="auto"/>
              <w:ind w:right="414" w:firstLine="900"/>
              <w:rPr>
                <w:rFonts w:ascii="Arial" w:eastAsia="Times New Roman" w:hAnsi="Arial" w:cs="Arial"/>
                <w:sz w:val="24"/>
                <w:szCs w:val="24"/>
              </w:rPr>
            </w:pPr>
            <w:r w:rsidRPr="004A75B4">
              <w:rPr>
                <w:rFonts w:ascii="Arial" w:eastAsia="Times New Roman" w:hAnsi="Arial" w:cs="Arial"/>
                <w:sz w:val="24"/>
                <w:szCs w:val="24"/>
              </w:rPr>
              <w:t xml:space="preserve">Comprehensive information on more than over 700 occupations and </w:t>
            </w:r>
          </w:p>
          <w:p w14:paraId="16046CC7" w14:textId="77777777" w:rsidR="00600322" w:rsidRPr="00112C6B" w:rsidRDefault="00600322" w:rsidP="002726A5">
            <w:pPr>
              <w:tabs>
                <w:tab w:val="left" w:pos="1620"/>
                <w:tab w:val="left" w:pos="1980"/>
              </w:tabs>
              <w:spacing w:after="0" w:line="240" w:lineRule="auto"/>
              <w:ind w:right="414" w:firstLine="900"/>
              <w:rPr>
                <w:rFonts w:ascii="Arial" w:eastAsia="Times New Roman" w:hAnsi="Arial" w:cs="Arial"/>
                <w:sz w:val="24"/>
                <w:szCs w:val="24"/>
              </w:rPr>
            </w:pPr>
            <w:r>
              <w:rPr>
                <w:rFonts w:ascii="Arial" w:eastAsia="Times New Roman" w:hAnsi="Arial" w:cs="Arial"/>
                <w:sz w:val="24"/>
                <w:szCs w:val="24"/>
              </w:rPr>
              <w:t xml:space="preserve">           </w:t>
            </w:r>
            <w:r w:rsidRPr="00112C6B">
              <w:rPr>
                <w:rFonts w:ascii="Arial" w:eastAsia="Times New Roman" w:hAnsi="Arial" w:cs="Arial"/>
                <w:sz w:val="24"/>
                <w:szCs w:val="24"/>
              </w:rPr>
              <w:t>overviews of more than 450 specializations</w:t>
            </w:r>
          </w:p>
          <w:p w14:paraId="42CDDC4B" w14:textId="77777777" w:rsidR="00600322" w:rsidRPr="00112C6B" w:rsidRDefault="00600322" w:rsidP="00543501">
            <w:pPr>
              <w:pStyle w:val="ListParagraph"/>
              <w:numPr>
                <w:ilvl w:val="0"/>
                <w:numId w:val="21"/>
              </w:numPr>
              <w:tabs>
                <w:tab w:val="left" w:pos="1620"/>
              </w:tabs>
              <w:spacing w:after="0" w:line="240" w:lineRule="auto"/>
              <w:ind w:left="1980" w:right="414"/>
              <w:rPr>
                <w:rFonts w:ascii="Arial" w:eastAsia="Times New Roman" w:hAnsi="Arial" w:cs="Arial"/>
                <w:sz w:val="24"/>
                <w:szCs w:val="24"/>
              </w:rPr>
            </w:pPr>
            <w:r w:rsidRPr="00112C6B">
              <w:rPr>
                <w:rFonts w:ascii="Arial" w:eastAsia="Times New Roman" w:hAnsi="Arial" w:cs="Arial"/>
                <w:sz w:val="24"/>
                <w:szCs w:val="24"/>
              </w:rPr>
              <w:t xml:space="preserve">Career Clusters and Pathways for easy exploration of occupations and a </w:t>
            </w:r>
          </w:p>
          <w:p w14:paraId="6E890674" w14:textId="77777777" w:rsidR="00600322" w:rsidRPr="00064B80" w:rsidRDefault="00600322" w:rsidP="002726A5">
            <w:pPr>
              <w:tabs>
                <w:tab w:val="left" w:pos="1620"/>
                <w:tab w:val="left" w:pos="2250"/>
              </w:tabs>
              <w:spacing w:after="0" w:line="240" w:lineRule="auto"/>
              <w:ind w:left="1980" w:right="414" w:hanging="360"/>
              <w:rPr>
                <w:rFonts w:ascii="Arial" w:eastAsia="Times New Roman" w:hAnsi="Arial" w:cs="Arial"/>
                <w:sz w:val="24"/>
                <w:szCs w:val="24"/>
              </w:rPr>
            </w:pPr>
            <w:r w:rsidRPr="00064B80">
              <w:rPr>
                <w:rFonts w:ascii="Arial" w:eastAsia="Times New Roman" w:hAnsi="Arial" w:cs="Arial"/>
                <w:sz w:val="24"/>
                <w:szCs w:val="24"/>
              </w:rPr>
              <w:t>better understanding of how they are related to one another</w:t>
            </w:r>
          </w:p>
          <w:p w14:paraId="19C98ED9" w14:textId="77777777" w:rsidR="00600322" w:rsidRDefault="00600322" w:rsidP="00543501">
            <w:pPr>
              <w:pStyle w:val="ListParagraph"/>
              <w:numPr>
                <w:ilvl w:val="0"/>
                <w:numId w:val="20"/>
              </w:numPr>
              <w:tabs>
                <w:tab w:val="left" w:pos="1620"/>
                <w:tab w:val="left" w:pos="2250"/>
              </w:tabs>
              <w:spacing w:after="0" w:line="240" w:lineRule="auto"/>
              <w:ind w:left="1980" w:right="414"/>
              <w:rPr>
                <w:rFonts w:ascii="Arial" w:eastAsia="Times New Roman" w:hAnsi="Arial" w:cs="Arial"/>
                <w:sz w:val="24"/>
                <w:szCs w:val="24"/>
              </w:rPr>
            </w:pPr>
            <w:r w:rsidRPr="004A75B4">
              <w:rPr>
                <w:rFonts w:ascii="Arial" w:eastAsia="Times New Roman" w:hAnsi="Arial" w:cs="Arial"/>
                <w:sz w:val="24"/>
                <w:szCs w:val="24"/>
              </w:rPr>
              <w:t xml:space="preserve">Comprehensive information for more than 3,400 post-secondary schools </w:t>
            </w:r>
          </w:p>
          <w:p w14:paraId="6479D44D" w14:textId="77777777" w:rsidR="00600322" w:rsidRPr="00112C6B" w:rsidRDefault="00600322" w:rsidP="002726A5">
            <w:pPr>
              <w:tabs>
                <w:tab w:val="left" w:pos="1620"/>
                <w:tab w:val="left" w:pos="2250"/>
              </w:tabs>
              <w:spacing w:after="0" w:line="240" w:lineRule="auto"/>
              <w:ind w:left="1980" w:right="414" w:hanging="540"/>
              <w:rPr>
                <w:rFonts w:ascii="Arial" w:eastAsia="Times New Roman" w:hAnsi="Arial" w:cs="Arial"/>
                <w:sz w:val="24"/>
                <w:szCs w:val="24"/>
              </w:rPr>
            </w:pPr>
            <w:r>
              <w:rPr>
                <w:rFonts w:ascii="Arial" w:eastAsia="Times New Roman" w:hAnsi="Arial" w:cs="Arial"/>
                <w:sz w:val="24"/>
                <w:szCs w:val="24"/>
              </w:rPr>
              <w:t xml:space="preserve">  </w:t>
            </w:r>
            <w:r w:rsidRPr="00064B80">
              <w:rPr>
                <w:rFonts w:ascii="Arial" w:eastAsia="Times New Roman" w:hAnsi="Arial" w:cs="Arial"/>
                <w:sz w:val="24"/>
                <w:szCs w:val="24"/>
              </w:rPr>
              <w:t xml:space="preserve">and </w:t>
            </w:r>
            <w:r w:rsidRPr="00112C6B">
              <w:rPr>
                <w:rFonts w:ascii="Arial" w:eastAsia="Times New Roman" w:hAnsi="Arial" w:cs="Arial"/>
                <w:sz w:val="24"/>
                <w:szCs w:val="24"/>
              </w:rPr>
              <w:t>over 1,200 programs of study</w:t>
            </w:r>
          </w:p>
          <w:p w14:paraId="30D27407" w14:textId="77777777" w:rsidR="00600322" w:rsidRPr="004A75B4" w:rsidRDefault="00600322" w:rsidP="00543501">
            <w:pPr>
              <w:pStyle w:val="ListParagraph"/>
              <w:numPr>
                <w:ilvl w:val="0"/>
                <w:numId w:val="20"/>
              </w:numPr>
              <w:tabs>
                <w:tab w:val="left" w:pos="1620"/>
                <w:tab w:val="left" w:pos="1980"/>
                <w:tab w:val="left" w:pos="2070"/>
                <w:tab w:val="left" w:pos="225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lastRenderedPageBreak/>
              <w:t>Compare features for occupations and for schools, universities, and colleges</w:t>
            </w:r>
          </w:p>
          <w:p w14:paraId="14B9F328" w14:textId="77777777" w:rsidR="00600322" w:rsidRPr="004A75B4" w:rsidRDefault="00600322" w:rsidP="00543501">
            <w:pPr>
              <w:pStyle w:val="ListParagraph"/>
              <w:numPr>
                <w:ilvl w:val="0"/>
                <w:numId w:val="20"/>
              </w:numPr>
              <w:tabs>
                <w:tab w:val="left" w:pos="1620"/>
                <w:tab w:val="left" w:pos="1980"/>
                <w:tab w:val="left" w:pos="2250"/>
              </w:tabs>
              <w:spacing w:after="0" w:line="240" w:lineRule="auto"/>
              <w:ind w:right="414" w:hanging="540"/>
              <w:rPr>
                <w:rFonts w:ascii="Arial" w:eastAsia="Times New Roman" w:hAnsi="Arial" w:cs="Arial"/>
                <w:sz w:val="24"/>
                <w:szCs w:val="24"/>
              </w:rPr>
            </w:pPr>
            <w:r>
              <w:rPr>
                <w:rFonts w:ascii="Arial" w:eastAsia="Times New Roman" w:hAnsi="Arial" w:cs="Arial"/>
                <w:sz w:val="24"/>
                <w:szCs w:val="24"/>
              </w:rPr>
              <w:t>Rea</w:t>
            </w:r>
            <w:r w:rsidRPr="004A75B4">
              <w:rPr>
                <w:rFonts w:ascii="Arial" w:eastAsia="Times New Roman" w:hAnsi="Arial" w:cs="Arial"/>
                <w:sz w:val="24"/>
                <w:szCs w:val="24"/>
              </w:rPr>
              <w:t>l Life Videos, which includes occupational videos in English and Spanish</w:t>
            </w:r>
          </w:p>
          <w:p w14:paraId="3CB20B5D" w14:textId="77777777" w:rsidR="00600322" w:rsidRDefault="00600322" w:rsidP="00543501">
            <w:pPr>
              <w:pStyle w:val="ListParagraph"/>
              <w:numPr>
                <w:ilvl w:val="0"/>
                <w:numId w:val="20"/>
              </w:numPr>
              <w:tabs>
                <w:tab w:val="left" w:pos="1620"/>
                <w:tab w:val="left" w:pos="1980"/>
                <w:tab w:val="left" w:pos="225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 xml:space="preserve">An e-Portfolio that helps individuals to provide evidence of their potential by </w:t>
            </w:r>
          </w:p>
          <w:p w14:paraId="156AD3B7" w14:textId="77777777" w:rsidR="00600322" w:rsidRPr="00112C6B" w:rsidRDefault="00600322" w:rsidP="002726A5">
            <w:pPr>
              <w:pStyle w:val="ListParagraph"/>
              <w:tabs>
                <w:tab w:val="left" w:pos="1620"/>
                <w:tab w:val="left" w:pos="1980"/>
                <w:tab w:val="left" w:pos="2250"/>
              </w:tabs>
              <w:spacing w:after="0" w:line="240" w:lineRule="auto"/>
              <w:ind w:left="1440" w:right="414"/>
              <w:rPr>
                <w:rFonts w:ascii="Arial" w:eastAsia="Times New Roman" w:hAnsi="Arial" w:cs="Arial"/>
                <w:sz w:val="24"/>
                <w:szCs w:val="24"/>
              </w:rPr>
            </w:pPr>
            <w:r>
              <w:rPr>
                <w:rFonts w:ascii="Arial" w:eastAsia="Times New Roman" w:hAnsi="Arial" w:cs="Arial"/>
                <w:sz w:val="24"/>
                <w:szCs w:val="24"/>
              </w:rPr>
              <w:t xml:space="preserve">   </w:t>
            </w:r>
            <w:r w:rsidRPr="004A75B4">
              <w:rPr>
                <w:rFonts w:ascii="Arial" w:eastAsia="Times New Roman" w:hAnsi="Arial" w:cs="Arial"/>
                <w:sz w:val="24"/>
                <w:szCs w:val="24"/>
              </w:rPr>
              <w:t xml:space="preserve">demonstrating past </w:t>
            </w:r>
            <w:r w:rsidRPr="00112C6B">
              <w:rPr>
                <w:rFonts w:ascii="Arial" w:eastAsia="Times New Roman" w:hAnsi="Arial" w:cs="Arial"/>
                <w:sz w:val="24"/>
                <w:szCs w:val="24"/>
              </w:rPr>
              <w:t>accomplishments that can be shared with others</w:t>
            </w:r>
          </w:p>
          <w:p w14:paraId="3E48E0A8" w14:textId="77777777" w:rsidR="00600322" w:rsidRPr="004A75B4" w:rsidRDefault="00600322" w:rsidP="00543501">
            <w:pPr>
              <w:pStyle w:val="ListParagraph"/>
              <w:numPr>
                <w:ilvl w:val="0"/>
                <w:numId w:val="22"/>
              </w:numPr>
              <w:tabs>
                <w:tab w:val="left" w:pos="1620"/>
              </w:tabs>
              <w:spacing w:after="0" w:line="240" w:lineRule="auto"/>
              <w:ind w:left="1980" w:right="414"/>
              <w:rPr>
                <w:rFonts w:ascii="Arial" w:eastAsia="Times New Roman" w:hAnsi="Arial" w:cs="Arial"/>
                <w:sz w:val="24"/>
                <w:szCs w:val="24"/>
              </w:rPr>
            </w:pPr>
            <w:r w:rsidRPr="004A75B4">
              <w:rPr>
                <w:rFonts w:ascii="Arial" w:eastAsia="Times New Roman" w:hAnsi="Arial" w:cs="Arial"/>
                <w:sz w:val="24"/>
                <w:szCs w:val="24"/>
              </w:rPr>
              <w:t>An Individual Learning Plan to support career and education planning</w:t>
            </w:r>
          </w:p>
          <w:p w14:paraId="0CDF6A52"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Career Planning Guide for high school students</w:t>
            </w:r>
          </w:p>
          <w:p w14:paraId="71FE84BB"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Resume and Cover Letter programs</w:t>
            </w:r>
          </w:p>
          <w:p w14:paraId="4C36FBEF"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Budget Builder program</w:t>
            </w:r>
            <w:r w:rsidRPr="004A75B4">
              <w:rPr>
                <w:rFonts w:ascii="Arial" w:hAnsi="Arial" w:cs="Arial"/>
                <w:noProof/>
                <w:sz w:val="24"/>
                <w:szCs w:val="24"/>
              </w:rPr>
              <w:t xml:space="preserve"> </w:t>
            </w:r>
          </w:p>
          <w:p w14:paraId="746BDF5B" w14:textId="77777777" w:rsidR="00600322" w:rsidRPr="004A75B4"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Links to job openings</w:t>
            </w:r>
          </w:p>
          <w:p w14:paraId="69649699" w14:textId="77777777" w:rsidR="00600322" w:rsidRDefault="00600322" w:rsidP="00543501">
            <w:pPr>
              <w:pStyle w:val="ListParagraph"/>
              <w:numPr>
                <w:ilvl w:val="0"/>
                <w:numId w:val="22"/>
              </w:numPr>
              <w:tabs>
                <w:tab w:val="left" w:pos="1980"/>
              </w:tabs>
              <w:spacing w:after="0" w:line="240" w:lineRule="auto"/>
              <w:ind w:right="414" w:hanging="540"/>
              <w:rPr>
                <w:rFonts w:ascii="Arial" w:eastAsia="Times New Roman" w:hAnsi="Arial" w:cs="Arial"/>
                <w:sz w:val="24"/>
                <w:szCs w:val="24"/>
              </w:rPr>
            </w:pPr>
            <w:r w:rsidRPr="004A75B4">
              <w:rPr>
                <w:rFonts w:ascii="Arial" w:eastAsia="Times New Roman" w:hAnsi="Arial" w:cs="Arial"/>
                <w:sz w:val="24"/>
                <w:szCs w:val="24"/>
              </w:rPr>
              <w:t>A Spanish version</w:t>
            </w:r>
          </w:p>
          <w:p w14:paraId="52F26531" w14:textId="77777777" w:rsidR="00C9632D" w:rsidRPr="004A75B4" w:rsidRDefault="00C9632D" w:rsidP="00C9632D">
            <w:pPr>
              <w:pStyle w:val="ListParagraph"/>
              <w:tabs>
                <w:tab w:val="left" w:pos="1980"/>
              </w:tabs>
              <w:spacing w:after="0" w:line="240" w:lineRule="auto"/>
              <w:ind w:left="2160" w:right="414"/>
              <w:rPr>
                <w:rFonts w:ascii="Arial" w:eastAsia="Times New Roman" w:hAnsi="Arial" w:cs="Arial"/>
                <w:sz w:val="24"/>
                <w:szCs w:val="24"/>
              </w:rPr>
            </w:pPr>
          </w:p>
        </w:tc>
      </w:tr>
      <w:tr w:rsidR="00600322" w:rsidRPr="004A75B4" w14:paraId="798DCCAE" w14:textId="77777777" w:rsidTr="002726A5">
        <w:trPr>
          <w:gridAfter w:val="1"/>
          <w:wAfter w:w="7519" w:type="dxa"/>
          <w:tblCellSpacing w:w="0" w:type="dxa"/>
        </w:trPr>
        <w:tc>
          <w:tcPr>
            <w:tcW w:w="12056" w:type="dxa"/>
            <w:gridSpan w:val="3"/>
            <w:shd w:val="clear" w:color="auto" w:fill="FFFFFF"/>
            <w:vAlign w:val="center"/>
            <w:hideMark/>
          </w:tcPr>
          <w:p w14:paraId="5F812C4F" w14:textId="77777777" w:rsidR="00600322" w:rsidRPr="004A75B4" w:rsidRDefault="00600322" w:rsidP="00C9632D">
            <w:pPr>
              <w:tabs>
                <w:tab w:val="left" w:pos="900"/>
                <w:tab w:val="left" w:pos="1170"/>
                <w:tab w:val="left" w:pos="3060"/>
              </w:tabs>
              <w:spacing w:after="0" w:line="240" w:lineRule="auto"/>
              <w:ind w:right="414"/>
              <w:rPr>
                <w:rFonts w:ascii="Arial" w:eastAsia="Times New Roman" w:hAnsi="Arial" w:cs="Arial"/>
                <w:sz w:val="24"/>
                <w:szCs w:val="24"/>
              </w:rPr>
            </w:pPr>
            <w:r w:rsidRPr="004A75B4">
              <w:rPr>
                <w:rFonts w:ascii="Arial" w:eastAsia="Times New Roman" w:hAnsi="Arial" w:cs="Arial"/>
                <w:b/>
                <w:bCs/>
                <w:sz w:val="24"/>
                <w:szCs w:val="24"/>
              </w:rPr>
              <w:lastRenderedPageBreak/>
              <w:t xml:space="preserve">      </w:t>
            </w:r>
            <w:r>
              <w:rPr>
                <w:rFonts w:ascii="Arial" w:eastAsia="Times New Roman" w:hAnsi="Arial" w:cs="Arial"/>
                <w:b/>
                <w:bCs/>
                <w:sz w:val="24"/>
                <w:szCs w:val="24"/>
              </w:rPr>
              <w:t xml:space="preserve">          </w:t>
            </w:r>
            <w:r w:rsidR="00C9632D">
              <w:rPr>
                <w:rFonts w:ascii="Arial" w:eastAsia="Times New Roman" w:hAnsi="Arial" w:cs="Arial"/>
                <w:b/>
                <w:bCs/>
                <w:sz w:val="24"/>
                <w:szCs w:val="24"/>
              </w:rPr>
              <w:t xml:space="preserve">  </w:t>
            </w:r>
            <w:r>
              <w:rPr>
                <w:rFonts w:ascii="Arial" w:eastAsia="Times New Roman" w:hAnsi="Arial" w:cs="Arial"/>
                <w:b/>
                <w:bCs/>
                <w:sz w:val="24"/>
                <w:szCs w:val="24"/>
              </w:rPr>
              <w:t xml:space="preserve">This site offers </w:t>
            </w:r>
            <w:r w:rsidRPr="004A75B4">
              <w:rPr>
                <w:rFonts w:ascii="Arial" w:eastAsia="Times New Roman" w:hAnsi="Arial" w:cs="Arial"/>
                <w:b/>
                <w:bCs/>
                <w:sz w:val="24"/>
                <w:szCs w:val="24"/>
              </w:rPr>
              <w:t>Professionals Who Work with Students and Job-Seekers…</w:t>
            </w:r>
          </w:p>
        </w:tc>
      </w:tr>
      <w:tr w:rsidR="00C9632D" w:rsidRPr="004A75B4" w14:paraId="1960B128" w14:textId="77777777" w:rsidTr="002726A5">
        <w:trPr>
          <w:gridAfter w:val="2"/>
          <w:wAfter w:w="9374" w:type="dxa"/>
          <w:tblCellSpacing w:w="0" w:type="dxa"/>
        </w:trPr>
        <w:tc>
          <w:tcPr>
            <w:tcW w:w="90" w:type="dxa"/>
            <w:shd w:val="clear" w:color="auto" w:fill="FFFFFF"/>
            <w:hideMark/>
          </w:tcPr>
          <w:p w14:paraId="4FF22453" w14:textId="77777777" w:rsidR="00C9632D" w:rsidRPr="004A75B4" w:rsidRDefault="00C9632D" w:rsidP="002726A5">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31D7F7B6" wp14:editId="4546C42E">
                  <wp:extent cx="200025" cy="133350"/>
                  <wp:effectExtent l="0" t="0" r="9525" b="0"/>
                  <wp:docPr id="35" name="Picture 35"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17685A66" w14:textId="77777777" w:rsidR="00C9632D" w:rsidRPr="004A75B4" w:rsidRDefault="00C9632D" w:rsidP="00543501">
            <w:pPr>
              <w:pStyle w:val="ListParagraph"/>
              <w:numPr>
                <w:ilvl w:val="0"/>
                <w:numId w:val="10"/>
              </w:numPr>
              <w:tabs>
                <w:tab w:val="left" w:pos="810"/>
              </w:tabs>
              <w:spacing w:after="0" w:line="240" w:lineRule="auto"/>
              <w:ind w:left="1883" w:right="414" w:firstLine="7"/>
              <w:rPr>
                <w:rFonts w:ascii="Arial" w:eastAsia="Times New Roman" w:hAnsi="Arial" w:cs="Arial"/>
                <w:sz w:val="24"/>
                <w:szCs w:val="24"/>
              </w:rPr>
            </w:pPr>
            <w:r w:rsidRPr="004A75B4">
              <w:rPr>
                <w:rFonts w:ascii="Arial" w:eastAsia="Times New Roman" w:hAnsi="Arial" w:cs="Arial"/>
                <w:sz w:val="24"/>
                <w:szCs w:val="24"/>
              </w:rPr>
              <w:t>Features, content, and activities that align educatio</w:t>
            </w:r>
            <w:r>
              <w:rPr>
                <w:rFonts w:ascii="Arial" w:eastAsia="Times New Roman" w:hAnsi="Arial" w:cs="Arial"/>
                <w:sz w:val="24"/>
                <w:szCs w:val="24"/>
              </w:rPr>
              <w:t xml:space="preserve">n and learning with </w:t>
            </w:r>
            <w:r w:rsidRPr="004A75B4">
              <w:rPr>
                <w:rFonts w:ascii="Arial" w:eastAsia="Times New Roman" w:hAnsi="Arial" w:cs="Arial"/>
                <w:sz w:val="24"/>
                <w:szCs w:val="24"/>
              </w:rPr>
              <w:t>work</w:t>
            </w:r>
          </w:p>
        </w:tc>
      </w:tr>
      <w:tr w:rsidR="00C9632D" w:rsidRPr="004A75B4" w14:paraId="0AF1DB5B" w14:textId="77777777" w:rsidTr="002726A5">
        <w:trPr>
          <w:gridAfter w:val="2"/>
          <w:wAfter w:w="9374" w:type="dxa"/>
          <w:tblCellSpacing w:w="0" w:type="dxa"/>
        </w:trPr>
        <w:tc>
          <w:tcPr>
            <w:tcW w:w="90" w:type="dxa"/>
            <w:shd w:val="clear" w:color="auto" w:fill="FFFFFF"/>
            <w:hideMark/>
          </w:tcPr>
          <w:p w14:paraId="2D79048E" w14:textId="77777777" w:rsidR="00C9632D" w:rsidRPr="004A75B4" w:rsidRDefault="00C9632D" w:rsidP="002726A5">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46E0E1FE" wp14:editId="3C4A997A">
                  <wp:extent cx="200025" cy="133350"/>
                  <wp:effectExtent l="0" t="0" r="9525" b="0"/>
                  <wp:docPr id="36" name="Picture 36"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16B077D5" w14:textId="77777777" w:rsidR="00C9632D" w:rsidRPr="00112C6B" w:rsidRDefault="00C9632D" w:rsidP="00543501">
            <w:pPr>
              <w:pStyle w:val="ListParagraph"/>
              <w:numPr>
                <w:ilvl w:val="0"/>
                <w:numId w:val="10"/>
              </w:numPr>
              <w:tabs>
                <w:tab w:val="left" w:pos="810"/>
              </w:tabs>
              <w:spacing w:after="0" w:line="240" w:lineRule="auto"/>
              <w:ind w:left="1883" w:right="414" w:firstLine="7"/>
              <w:rPr>
                <w:rFonts w:ascii="Arial" w:eastAsia="Times New Roman" w:hAnsi="Arial" w:cs="Arial"/>
                <w:sz w:val="24"/>
                <w:szCs w:val="24"/>
              </w:rPr>
            </w:pPr>
            <w:r w:rsidRPr="004A75B4">
              <w:rPr>
                <w:rFonts w:ascii="Arial" w:eastAsia="Times New Roman" w:hAnsi="Arial" w:cs="Arial"/>
                <w:sz w:val="24"/>
                <w:szCs w:val="24"/>
              </w:rPr>
              <w:t xml:space="preserve">More than 400 Classroom Activities that promote career development and decision-making </w:t>
            </w:r>
            <w:r w:rsidRPr="00112C6B">
              <w:rPr>
                <w:rFonts w:ascii="Arial" w:eastAsia="Times New Roman" w:hAnsi="Arial" w:cs="Arial"/>
                <w:sz w:val="24"/>
                <w:szCs w:val="24"/>
              </w:rPr>
              <w:t>skills and are aligned with standards and guidelines</w:t>
            </w:r>
          </w:p>
        </w:tc>
      </w:tr>
      <w:tr w:rsidR="00C9632D" w:rsidRPr="004A75B4" w14:paraId="13E1FABF" w14:textId="77777777" w:rsidTr="002726A5">
        <w:trPr>
          <w:gridAfter w:val="2"/>
          <w:wAfter w:w="9374" w:type="dxa"/>
          <w:tblCellSpacing w:w="0" w:type="dxa"/>
        </w:trPr>
        <w:tc>
          <w:tcPr>
            <w:tcW w:w="90" w:type="dxa"/>
            <w:shd w:val="clear" w:color="auto" w:fill="FFFFFF"/>
            <w:hideMark/>
          </w:tcPr>
          <w:p w14:paraId="7B78F5A4" w14:textId="77777777" w:rsidR="00C9632D" w:rsidRPr="004A75B4" w:rsidRDefault="00C9632D" w:rsidP="002726A5">
            <w:pPr>
              <w:tabs>
                <w:tab w:val="left" w:pos="81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14EEACBF" wp14:editId="2365E38B">
                  <wp:extent cx="200025" cy="133350"/>
                  <wp:effectExtent l="0" t="0" r="9525" b="0"/>
                  <wp:docPr id="37" name="Picture 37"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6A748EA2" w14:textId="77777777" w:rsidR="00C9632D" w:rsidRDefault="00C9632D" w:rsidP="00543501">
            <w:pPr>
              <w:pStyle w:val="ListParagraph"/>
              <w:numPr>
                <w:ilvl w:val="0"/>
                <w:numId w:val="10"/>
              </w:numPr>
              <w:tabs>
                <w:tab w:val="left" w:pos="810"/>
              </w:tabs>
              <w:spacing w:after="0" w:line="240" w:lineRule="auto"/>
              <w:ind w:left="1350" w:right="414" w:firstLine="540"/>
              <w:rPr>
                <w:rFonts w:ascii="Arial" w:eastAsia="Times New Roman" w:hAnsi="Arial" w:cs="Arial"/>
                <w:sz w:val="24"/>
                <w:szCs w:val="24"/>
              </w:rPr>
            </w:pPr>
            <w:r w:rsidRPr="004A75B4">
              <w:rPr>
                <w:rFonts w:ascii="Arial" w:eastAsia="Times New Roman" w:hAnsi="Arial" w:cs="Arial"/>
                <w:sz w:val="24"/>
                <w:szCs w:val="24"/>
              </w:rPr>
              <w:t xml:space="preserve">Extensive customizable reports that reflect individual and </w:t>
            </w:r>
            <w:r>
              <w:rPr>
                <w:rFonts w:ascii="Arial" w:eastAsia="Times New Roman" w:hAnsi="Arial" w:cs="Arial"/>
                <w:sz w:val="24"/>
                <w:szCs w:val="24"/>
              </w:rPr>
              <w:t xml:space="preserve">   </w:t>
            </w:r>
          </w:p>
          <w:p w14:paraId="1490D903" w14:textId="77777777" w:rsidR="00C9632D" w:rsidRPr="004A75B4" w:rsidRDefault="00C9632D" w:rsidP="002726A5">
            <w:pPr>
              <w:pStyle w:val="ListParagraph"/>
              <w:tabs>
                <w:tab w:val="left" w:pos="810"/>
              </w:tabs>
              <w:spacing w:after="0" w:line="240" w:lineRule="auto"/>
              <w:ind w:left="1890" w:right="414"/>
              <w:rPr>
                <w:rFonts w:ascii="Arial" w:eastAsia="Times New Roman" w:hAnsi="Arial" w:cs="Arial"/>
                <w:sz w:val="24"/>
                <w:szCs w:val="24"/>
              </w:rPr>
            </w:pPr>
            <w:r w:rsidRPr="004A75B4">
              <w:rPr>
                <w:rFonts w:ascii="Arial" w:eastAsia="Times New Roman" w:hAnsi="Arial" w:cs="Arial"/>
                <w:sz w:val="24"/>
                <w:szCs w:val="24"/>
              </w:rPr>
              <w:t>organizational use and patterns</w:t>
            </w:r>
          </w:p>
        </w:tc>
      </w:tr>
      <w:tr w:rsidR="00C9632D" w:rsidRPr="004A75B4" w14:paraId="51C0C604" w14:textId="77777777" w:rsidTr="002726A5">
        <w:trPr>
          <w:gridAfter w:val="2"/>
          <w:wAfter w:w="9374" w:type="dxa"/>
          <w:tblCellSpacing w:w="0" w:type="dxa"/>
        </w:trPr>
        <w:tc>
          <w:tcPr>
            <w:tcW w:w="90" w:type="dxa"/>
            <w:shd w:val="clear" w:color="auto" w:fill="FFFFFF"/>
            <w:hideMark/>
          </w:tcPr>
          <w:p w14:paraId="5F5D1CC5" w14:textId="77777777" w:rsidR="00C9632D" w:rsidRPr="004A75B4" w:rsidRDefault="00C9632D" w:rsidP="002726A5">
            <w:pPr>
              <w:tabs>
                <w:tab w:val="left" w:pos="810"/>
                <w:tab w:val="left" w:pos="1350"/>
              </w:tabs>
              <w:spacing w:after="0" w:line="240" w:lineRule="auto"/>
              <w:ind w:right="414" w:firstLine="540"/>
              <w:rPr>
                <w:rFonts w:ascii="Arial" w:eastAsia="Times New Roman" w:hAnsi="Arial" w:cs="Arial"/>
                <w:sz w:val="24"/>
                <w:szCs w:val="24"/>
              </w:rPr>
            </w:pPr>
            <w:r w:rsidRPr="004A75B4">
              <w:rPr>
                <w:rFonts w:ascii="Arial" w:eastAsia="Times New Roman" w:hAnsi="Arial" w:cs="Arial"/>
                <w:noProof/>
                <w:sz w:val="24"/>
                <w:szCs w:val="24"/>
              </w:rPr>
              <w:drawing>
                <wp:inline distT="0" distB="0" distL="0" distR="0" wp14:anchorId="16D72244" wp14:editId="564A4B37">
                  <wp:extent cx="200025" cy="133350"/>
                  <wp:effectExtent l="0" t="0" r="9525" b="0"/>
                  <wp:docPr id="38" name="Picture 38"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reerlocker.com/MasterImages/defaultImages/bul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111" w:type="dxa"/>
            <w:shd w:val="clear" w:color="auto" w:fill="FFFFFF"/>
            <w:vAlign w:val="center"/>
            <w:hideMark/>
          </w:tcPr>
          <w:p w14:paraId="122591ED" w14:textId="77777777" w:rsidR="00C9632D" w:rsidRDefault="00C9632D" w:rsidP="00543501">
            <w:pPr>
              <w:pStyle w:val="ListParagraph"/>
              <w:numPr>
                <w:ilvl w:val="0"/>
                <w:numId w:val="10"/>
              </w:numPr>
              <w:tabs>
                <w:tab w:val="left" w:pos="810"/>
                <w:tab w:val="left" w:pos="1350"/>
              </w:tabs>
              <w:spacing w:after="0" w:line="240" w:lineRule="auto"/>
              <w:ind w:right="23" w:firstLine="443"/>
              <w:rPr>
                <w:rFonts w:ascii="Arial" w:eastAsia="Times New Roman" w:hAnsi="Arial" w:cs="Arial"/>
                <w:sz w:val="24"/>
                <w:szCs w:val="24"/>
              </w:rPr>
            </w:pPr>
            <w:r w:rsidRPr="004A75B4">
              <w:rPr>
                <w:rFonts w:ascii="Arial" w:eastAsia="Times New Roman" w:hAnsi="Arial" w:cs="Arial"/>
                <w:sz w:val="24"/>
                <w:szCs w:val="24"/>
              </w:rPr>
              <w:t>A Message Center feature th</w:t>
            </w:r>
            <w:r>
              <w:rPr>
                <w:rFonts w:ascii="Arial" w:eastAsia="Times New Roman" w:hAnsi="Arial" w:cs="Arial"/>
                <w:sz w:val="24"/>
                <w:szCs w:val="24"/>
              </w:rPr>
              <w:t xml:space="preserve">at allows professionals to post    </w:t>
            </w:r>
          </w:p>
          <w:p w14:paraId="465BFB34" w14:textId="77777777" w:rsidR="00C9632D" w:rsidRPr="004A75B4" w:rsidRDefault="00C9632D" w:rsidP="002726A5">
            <w:pPr>
              <w:pStyle w:val="ListParagraph"/>
              <w:tabs>
                <w:tab w:val="left" w:pos="810"/>
                <w:tab w:val="left" w:pos="1350"/>
              </w:tabs>
              <w:spacing w:after="0" w:line="240" w:lineRule="auto"/>
              <w:ind w:left="1883" w:right="23"/>
              <w:rPr>
                <w:rFonts w:ascii="Arial" w:eastAsia="Times New Roman" w:hAnsi="Arial" w:cs="Arial"/>
                <w:sz w:val="24"/>
                <w:szCs w:val="24"/>
              </w:rPr>
            </w:pPr>
            <w:r w:rsidRPr="004A75B4">
              <w:rPr>
                <w:rFonts w:ascii="Arial" w:eastAsia="Times New Roman" w:hAnsi="Arial" w:cs="Arial"/>
                <w:sz w:val="24"/>
                <w:szCs w:val="24"/>
              </w:rPr>
              <w:t>announcements and assignments</w:t>
            </w:r>
          </w:p>
        </w:tc>
      </w:tr>
    </w:tbl>
    <w:p w14:paraId="6B797645" w14:textId="77777777" w:rsidR="00C9632D" w:rsidRPr="004A75B4" w:rsidRDefault="00C9632D" w:rsidP="00543501">
      <w:pPr>
        <w:pStyle w:val="ListParagraph"/>
        <w:numPr>
          <w:ilvl w:val="0"/>
          <w:numId w:val="10"/>
        </w:numPr>
        <w:tabs>
          <w:tab w:val="left" w:pos="810"/>
          <w:tab w:val="left" w:pos="1350"/>
          <w:tab w:val="left" w:pos="2250"/>
        </w:tabs>
        <w:ind w:firstLine="540"/>
        <w:rPr>
          <w:rFonts w:ascii="Arial" w:hAnsi="Arial" w:cs="Arial"/>
          <w:sz w:val="24"/>
          <w:szCs w:val="24"/>
        </w:rPr>
      </w:pPr>
      <w:r>
        <w:rPr>
          <w:rFonts w:ascii="Arial" w:hAnsi="Arial" w:cs="Arial"/>
          <w:sz w:val="24"/>
          <w:szCs w:val="24"/>
        </w:rPr>
        <w:t>No Cost</w:t>
      </w:r>
      <w:r w:rsidRPr="004A75B4">
        <w:rPr>
          <w:rFonts w:ascii="Arial" w:hAnsi="Arial" w:cs="Arial"/>
          <w:sz w:val="24"/>
          <w:szCs w:val="24"/>
        </w:rPr>
        <w:t xml:space="preserve"> Webinars, Online Demos, and Tech Support</w:t>
      </w:r>
      <w:r w:rsidRPr="004A75B4">
        <w:rPr>
          <w:rFonts w:ascii="Arial" w:hAnsi="Arial" w:cs="Arial"/>
          <w:noProof/>
          <w:sz w:val="24"/>
          <w:szCs w:val="24"/>
        </w:rPr>
        <w:t xml:space="preserve"> </w:t>
      </w:r>
    </w:p>
    <w:p w14:paraId="2DBB27B5"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Individual Subscriptions</w:t>
      </w:r>
      <w:r>
        <w:rPr>
          <w:rFonts w:ascii="Arial" w:hAnsi="Arial" w:cs="Arial"/>
          <w:b/>
          <w:color w:val="009900"/>
          <w:sz w:val="24"/>
          <w:szCs w:val="24"/>
        </w:rPr>
        <w:t>:</w:t>
      </w:r>
      <w:r w:rsidRPr="004A75B4">
        <w:rPr>
          <w:rFonts w:ascii="Arial" w:hAnsi="Arial" w:cs="Arial"/>
          <w:b/>
          <w:color w:val="009900"/>
          <w:sz w:val="24"/>
          <w:szCs w:val="24"/>
        </w:rPr>
        <w:t xml:space="preserve">   $19.95</w:t>
      </w:r>
    </w:p>
    <w:p w14:paraId="7FEF214B"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B</w:t>
      </w:r>
      <w:r>
        <w:rPr>
          <w:rFonts w:ascii="Arial" w:hAnsi="Arial" w:cs="Arial"/>
          <w:b/>
          <w:color w:val="009900"/>
          <w:sz w:val="24"/>
          <w:szCs w:val="24"/>
        </w:rPr>
        <w:t>usiness: (First 50 Clients $150...</w:t>
      </w:r>
      <w:r w:rsidRPr="004A75B4">
        <w:rPr>
          <w:rFonts w:ascii="Arial" w:hAnsi="Arial" w:cs="Arial"/>
          <w:b/>
          <w:color w:val="009900"/>
          <w:sz w:val="24"/>
          <w:szCs w:val="24"/>
        </w:rPr>
        <w:t>Additional 50 Clients $75)</w:t>
      </w:r>
    </w:p>
    <w:p w14:paraId="13DD3295"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w:t>
      </w:r>
      <w:r w:rsidRPr="004A75B4">
        <w:rPr>
          <w:rFonts w:ascii="Arial" w:hAnsi="Arial" w:cs="Arial"/>
          <w:b/>
          <w:color w:val="009900"/>
          <w:sz w:val="24"/>
          <w:szCs w:val="24"/>
        </w:rPr>
        <w:t>Schools</w:t>
      </w:r>
      <w:r>
        <w:rPr>
          <w:rFonts w:ascii="Arial" w:hAnsi="Arial" w:cs="Arial"/>
          <w:b/>
          <w:color w:val="009900"/>
          <w:sz w:val="24"/>
          <w:szCs w:val="24"/>
        </w:rPr>
        <w:t xml:space="preserve">: (0-249      </w:t>
      </w:r>
      <w:r w:rsidRPr="004A75B4">
        <w:rPr>
          <w:rFonts w:ascii="Arial" w:hAnsi="Arial" w:cs="Arial"/>
          <w:b/>
          <w:color w:val="009900"/>
          <w:sz w:val="24"/>
          <w:szCs w:val="24"/>
        </w:rPr>
        <w:t>$700)</w:t>
      </w:r>
    </w:p>
    <w:p w14:paraId="27EA4D2E"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(250-</w:t>
      </w:r>
      <w:proofErr w:type="gramStart"/>
      <w:r>
        <w:rPr>
          <w:rFonts w:ascii="Arial" w:hAnsi="Arial" w:cs="Arial"/>
          <w:b/>
          <w:color w:val="009900"/>
          <w:sz w:val="24"/>
          <w:szCs w:val="24"/>
        </w:rPr>
        <w:t xml:space="preserve">999  </w:t>
      </w:r>
      <w:r w:rsidRPr="004A75B4">
        <w:rPr>
          <w:rFonts w:ascii="Arial" w:hAnsi="Arial" w:cs="Arial"/>
          <w:b/>
          <w:color w:val="009900"/>
          <w:sz w:val="24"/>
          <w:szCs w:val="24"/>
        </w:rPr>
        <w:t>$</w:t>
      </w:r>
      <w:proofErr w:type="gramEnd"/>
      <w:r w:rsidRPr="004A75B4">
        <w:rPr>
          <w:rFonts w:ascii="Arial" w:hAnsi="Arial" w:cs="Arial"/>
          <w:b/>
          <w:color w:val="009900"/>
          <w:sz w:val="24"/>
          <w:szCs w:val="24"/>
        </w:rPr>
        <w:t>1,000)</w:t>
      </w:r>
    </w:p>
    <w:p w14:paraId="629FA963" w14:textId="77777777" w:rsidR="00C9632D" w:rsidRPr="004A75B4" w:rsidRDefault="00C9632D" w:rsidP="00C9632D">
      <w:pPr>
        <w:spacing w:after="0" w:line="240" w:lineRule="auto"/>
        <w:rPr>
          <w:rFonts w:ascii="Arial" w:hAnsi="Arial" w:cs="Arial"/>
          <w:b/>
          <w:color w:val="009900"/>
          <w:sz w:val="24"/>
          <w:szCs w:val="24"/>
        </w:rPr>
      </w:pPr>
      <w:r w:rsidRPr="004A75B4">
        <w:rPr>
          <w:rFonts w:ascii="Arial" w:hAnsi="Arial" w:cs="Arial"/>
          <w:b/>
          <w:color w:val="009900"/>
          <w:sz w:val="24"/>
          <w:szCs w:val="24"/>
        </w:rPr>
        <w:t xml:space="preserve">                                </w:t>
      </w:r>
      <w:r>
        <w:rPr>
          <w:rFonts w:ascii="Arial" w:hAnsi="Arial" w:cs="Arial"/>
          <w:b/>
          <w:color w:val="009900"/>
          <w:sz w:val="24"/>
          <w:szCs w:val="24"/>
        </w:rPr>
        <w:t xml:space="preserve">  (1000+   </w:t>
      </w:r>
      <w:r w:rsidRPr="004A75B4">
        <w:rPr>
          <w:rFonts w:ascii="Arial" w:hAnsi="Arial" w:cs="Arial"/>
          <w:b/>
          <w:color w:val="009900"/>
          <w:sz w:val="24"/>
          <w:szCs w:val="24"/>
        </w:rPr>
        <w:t xml:space="preserve"> $1,195)</w:t>
      </w:r>
    </w:p>
    <w:p w14:paraId="22322657" w14:textId="77777777" w:rsidR="00C9632D" w:rsidRPr="004A75B4" w:rsidRDefault="00C9632D" w:rsidP="00C9632D">
      <w:pPr>
        <w:spacing w:after="0" w:line="240" w:lineRule="auto"/>
        <w:rPr>
          <w:rFonts w:ascii="Arial" w:hAnsi="Arial" w:cs="Arial"/>
          <w:sz w:val="24"/>
          <w:szCs w:val="24"/>
        </w:rPr>
      </w:pPr>
      <w:r w:rsidRPr="004A75B4">
        <w:rPr>
          <w:rFonts w:ascii="Arial" w:hAnsi="Arial" w:cs="Arial"/>
          <w:sz w:val="24"/>
          <w:szCs w:val="24"/>
        </w:rPr>
        <w:t xml:space="preserve">              </w:t>
      </w:r>
      <w:r>
        <w:rPr>
          <w:rFonts w:ascii="Arial" w:hAnsi="Arial" w:cs="Arial"/>
          <w:sz w:val="24"/>
          <w:szCs w:val="24"/>
        </w:rPr>
        <w:t xml:space="preserve"> </w:t>
      </w:r>
      <w:r w:rsidRPr="004A75B4">
        <w:rPr>
          <w:rFonts w:ascii="Arial" w:hAnsi="Arial" w:cs="Arial"/>
          <w:sz w:val="24"/>
          <w:szCs w:val="24"/>
        </w:rPr>
        <w:t xml:space="preserve"> (Prices are good for a one-year subscription from date of purchase)</w:t>
      </w:r>
    </w:p>
    <w:p w14:paraId="78F5963E" w14:textId="77777777" w:rsidR="00C9632D" w:rsidRDefault="00C9632D" w:rsidP="00C9632D">
      <w:pPr>
        <w:spacing w:after="0" w:line="240" w:lineRule="auto"/>
        <w:rPr>
          <w:rFonts w:ascii="Arial" w:hAnsi="Arial" w:cs="Arial"/>
          <w:sz w:val="24"/>
          <w:szCs w:val="24"/>
        </w:rPr>
      </w:pPr>
      <w:r w:rsidRPr="004A75B4">
        <w:rPr>
          <w:rFonts w:ascii="Arial" w:hAnsi="Arial" w:cs="Arial"/>
          <w:sz w:val="24"/>
          <w:szCs w:val="24"/>
        </w:rPr>
        <w:t xml:space="preserve">                </w:t>
      </w:r>
      <w:r w:rsidRPr="00600322">
        <w:rPr>
          <w:rFonts w:ascii="Arial" w:hAnsi="Arial" w:cs="Arial"/>
          <w:sz w:val="24"/>
          <w:szCs w:val="24"/>
        </w:rPr>
        <w:t>1-800-862-1071</w:t>
      </w:r>
    </w:p>
    <w:p w14:paraId="0091C309" w14:textId="77777777" w:rsidR="00CE18C7" w:rsidRPr="00112C6B" w:rsidRDefault="00CE18C7" w:rsidP="00C9632D">
      <w:pPr>
        <w:spacing w:after="0" w:line="240" w:lineRule="auto"/>
        <w:rPr>
          <w:rFonts w:ascii="Arial" w:hAnsi="Arial" w:cs="Arial"/>
          <w:sz w:val="24"/>
          <w:szCs w:val="24"/>
        </w:rPr>
      </w:pPr>
    </w:p>
    <w:p w14:paraId="72F3E325" w14:textId="77777777" w:rsidR="00CE18C7" w:rsidRPr="004A75B4" w:rsidRDefault="00CE18C7" w:rsidP="00543501">
      <w:pPr>
        <w:pStyle w:val="NormalWeb"/>
        <w:numPr>
          <w:ilvl w:val="0"/>
          <w:numId w:val="23"/>
        </w:numPr>
        <w:ind w:firstLine="360"/>
        <w:rPr>
          <w:rFonts w:ascii="Arial" w:hAnsi="Arial" w:cs="Arial"/>
          <w:b/>
          <w:color w:val="FF0000"/>
        </w:rPr>
      </w:pPr>
      <w:r>
        <w:rPr>
          <w:rFonts w:ascii="Arial" w:hAnsi="Arial" w:cs="Arial"/>
        </w:rPr>
        <w:t xml:space="preserve"> </w:t>
      </w:r>
      <w:r w:rsidRPr="004A75B4">
        <w:rPr>
          <w:rFonts w:ascii="Arial" w:hAnsi="Arial" w:cs="Arial"/>
          <w:b/>
        </w:rPr>
        <w:t>Life Centered Education (LCE) Transition Curriculum</w:t>
      </w:r>
      <w:r w:rsidRPr="004A75B4">
        <w:rPr>
          <w:rFonts w:ascii="Arial" w:hAnsi="Arial" w:cs="Arial"/>
        </w:rPr>
        <w:t xml:space="preserve">  </w:t>
      </w:r>
      <w:r>
        <w:rPr>
          <w:rFonts w:ascii="Arial" w:hAnsi="Arial" w:cs="Arial"/>
        </w:rPr>
        <w:t xml:space="preserve">  </w:t>
      </w:r>
      <w:r w:rsidRPr="005A3534">
        <w:rPr>
          <w:rFonts w:ascii="Arial" w:hAnsi="Arial" w:cs="Arial"/>
          <w:b/>
          <w:color w:val="009900"/>
        </w:rPr>
        <w:t>$$</w:t>
      </w:r>
      <w:r w:rsidRPr="005A3534">
        <w:rPr>
          <w:rFonts w:ascii="Arial" w:hAnsi="Arial" w:cs="Arial"/>
          <w:b/>
        </w:rPr>
        <w:t xml:space="preserve">  </w:t>
      </w:r>
      <w:r>
        <w:rPr>
          <w:rFonts w:ascii="Arial" w:hAnsi="Arial" w:cs="Arial"/>
          <w:b/>
        </w:rPr>
        <w:t xml:space="preserve"> </w:t>
      </w:r>
      <w:r w:rsidRPr="004A75B4">
        <w:rPr>
          <w:rFonts w:ascii="Arial" w:hAnsi="Arial" w:cs="Arial"/>
          <w:b/>
          <w:color w:val="FF0000"/>
        </w:rPr>
        <w:t xml:space="preserve">M/M    </w:t>
      </w:r>
    </w:p>
    <w:p w14:paraId="115DE919" w14:textId="77777777" w:rsidR="00CE18C7" w:rsidRDefault="00CE18C7" w:rsidP="00CE18C7">
      <w:pPr>
        <w:pStyle w:val="NormalWeb"/>
        <w:tabs>
          <w:tab w:val="left" w:pos="1170"/>
          <w:tab w:val="left" w:pos="1440"/>
        </w:tabs>
        <w:ind w:left="1080"/>
        <w:rPr>
          <w:rFonts w:ascii="Arial" w:hAnsi="Arial" w:cs="Arial"/>
        </w:rPr>
      </w:pPr>
      <w:r w:rsidRPr="004A75B4">
        <w:rPr>
          <w:rFonts w:ascii="Arial" w:eastAsia="Times New Roman" w:hAnsi="Arial" w:cs="Arial"/>
        </w:rPr>
        <w:t>CEC is proud to announce the new and entirely online Life Centered Education (LCE) transition curriculum and assessment portal. Discover how LCE can help you better prepare your students for independent and rewarding lives after they finish school.</w:t>
      </w:r>
      <w:r>
        <w:rPr>
          <w:rFonts w:ascii="Arial" w:eastAsia="Times New Roman" w:hAnsi="Arial" w:cs="Arial"/>
        </w:rPr>
        <w:t xml:space="preserve"> Call </w:t>
      </w:r>
      <w:r w:rsidRPr="004A75B4">
        <w:rPr>
          <w:rFonts w:ascii="Arial" w:hAnsi="Arial" w:cs="Arial"/>
          <w:b/>
          <w:bCs/>
        </w:rPr>
        <w:t xml:space="preserve">703-264-9450 </w:t>
      </w:r>
      <w:r w:rsidRPr="004A75B4">
        <w:rPr>
          <w:rFonts w:ascii="Arial" w:hAnsi="Arial" w:cs="Arial"/>
        </w:rPr>
        <w:t>or</w:t>
      </w:r>
      <w:r>
        <w:rPr>
          <w:rFonts w:ascii="Arial" w:hAnsi="Arial" w:cs="Arial"/>
        </w:rPr>
        <w:t xml:space="preserve"> email </w:t>
      </w:r>
      <w:hyperlink r:id="rId29" w:history="1">
        <w:r w:rsidRPr="004A75B4">
          <w:rPr>
            <w:rStyle w:val="Hyperlink"/>
            <w:rFonts w:ascii="Arial" w:hAnsi="Arial" w:cs="Arial"/>
            <w:b/>
            <w:bCs/>
          </w:rPr>
          <w:t>lce@cec.sped.org</w:t>
        </w:r>
      </w:hyperlink>
      <w:r w:rsidRPr="004A75B4">
        <w:rPr>
          <w:rFonts w:ascii="Arial" w:hAnsi="Arial" w:cs="Arial"/>
        </w:rPr>
        <w:t xml:space="preserve"> to schedul</w:t>
      </w:r>
      <w:r>
        <w:rPr>
          <w:rFonts w:ascii="Arial" w:hAnsi="Arial" w:cs="Arial"/>
        </w:rPr>
        <w:t xml:space="preserve">e a more in-depth demonstration.  </w:t>
      </w:r>
    </w:p>
    <w:p w14:paraId="5AC41D40" w14:textId="77777777" w:rsidR="00543501" w:rsidRDefault="00785DE1" w:rsidP="00543501">
      <w:pPr>
        <w:pStyle w:val="NormalWeb"/>
        <w:numPr>
          <w:ilvl w:val="0"/>
          <w:numId w:val="23"/>
        </w:numPr>
        <w:tabs>
          <w:tab w:val="left" w:pos="1170"/>
          <w:tab w:val="left" w:pos="1440"/>
        </w:tabs>
        <w:spacing w:after="0" w:line="240" w:lineRule="auto"/>
        <w:ind w:left="1354"/>
        <w:rPr>
          <w:rFonts w:ascii="Arial" w:eastAsia="Times New Roman" w:hAnsi="Arial" w:cs="Arial"/>
          <w:b/>
          <w:color w:val="FF0000"/>
        </w:rPr>
      </w:pPr>
      <w:r w:rsidRPr="00785DE1">
        <w:rPr>
          <w:rFonts w:ascii="Arial" w:eastAsia="Times New Roman" w:hAnsi="Arial" w:cs="Arial"/>
          <w:b/>
        </w:rPr>
        <w:t>Essential Skills to Getting A Job</w:t>
      </w:r>
      <w:r>
        <w:rPr>
          <w:rFonts w:ascii="Arial" w:eastAsia="Times New Roman" w:hAnsi="Arial" w:cs="Arial"/>
          <w:b/>
        </w:rPr>
        <w:t xml:space="preserve">...What Young People with Disabilities need        </w:t>
      </w:r>
      <w:r w:rsidRPr="00785DE1">
        <w:rPr>
          <w:rFonts w:ascii="Arial" w:eastAsia="Times New Roman" w:hAnsi="Arial" w:cs="Arial"/>
          <w:b/>
        </w:rPr>
        <w:t>to Know</w:t>
      </w:r>
      <w:r w:rsidR="00543501">
        <w:rPr>
          <w:rFonts w:ascii="Arial" w:eastAsia="Times New Roman" w:hAnsi="Arial" w:cs="Arial"/>
          <w:b/>
        </w:rPr>
        <w:t xml:space="preserve">   </w:t>
      </w:r>
      <w:r w:rsidR="00543501" w:rsidRPr="00543501">
        <w:rPr>
          <w:rFonts w:ascii="Arial" w:eastAsia="Times New Roman" w:hAnsi="Arial" w:cs="Arial"/>
          <w:b/>
          <w:color w:val="009900"/>
        </w:rPr>
        <w:t>No Cost</w:t>
      </w:r>
      <w:r w:rsidR="00543501">
        <w:rPr>
          <w:rFonts w:ascii="Arial" w:eastAsia="Times New Roman" w:hAnsi="Arial" w:cs="Arial"/>
          <w:b/>
          <w:color w:val="009900"/>
        </w:rPr>
        <w:t xml:space="preserve">   </w:t>
      </w:r>
      <w:r w:rsidR="00543501" w:rsidRPr="00543501">
        <w:rPr>
          <w:rFonts w:ascii="Arial" w:eastAsia="Times New Roman" w:hAnsi="Arial" w:cs="Arial"/>
          <w:b/>
          <w:color w:val="FF0000"/>
        </w:rPr>
        <w:t>M/M/S</w:t>
      </w:r>
    </w:p>
    <w:p w14:paraId="30A310CB" w14:textId="77777777" w:rsidR="00543501" w:rsidRPr="00543501" w:rsidRDefault="00543501" w:rsidP="00543501">
      <w:pPr>
        <w:pStyle w:val="NormalWeb"/>
        <w:tabs>
          <w:tab w:val="left" w:pos="1170"/>
          <w:tab w:val="left" w:pos="1440"/>
        </w:tabs>
        <w:spacing w:after="0" w:line="240" w:lineRule="auto"/>
        <w:ind w:left="1354"/>
        <w:rPr>
          <w:rFonts w:ascii="Arial" w:eastAsia="Times New Roman" w:hAnsi="Arial" w:cs="Arial"/>
          <w:b/>
          <w:color w:val="0000FF"/>
          <w:u w:val="single"/>
        </w:rPr>
      </w:pPr>
      <w:r w:rsidRPr="00543501">
        <w:rPr>
          <w:rFonts w:ascii="Arial" w:eastAsia="Times New Roman" w:hAnsi="Arial" w:cs="Arial"/>
          <w:b/>
          <w:color w:val="0000FF"/>
          <w:u w:val="single"/>
        </w:rPr>
        <w:t>https://www.dol.gov/odep/documents/essential_job_skills.pdf</w:t>
      </w:r>
    </w:p>
    <w:p w14:paraId="7AC80ED7" w14:textId="77777777" w:rsidR="00543501" w:rsidRPr="00543501" w:rsidRDefault="00543501" w:rsidP="00543501">
      <w:pPr>
        <w:pStyle w:val="NormalWeb"/>
        <w:tabs>
          <w:tab w:val="left" w:pos="1170"/>
          <w:tab w:val="left" w:pos="1440"/>
        </w:tabs>
        <w:spacing w:after="0" w:line="240" w:lineRule="auto"/>
        <w:ind w:left="1354"/>
        <w:rPr>
          <w:rFonts w:ascii="Arial" w:eastAsia="Times New Roman" w:hAnsi="Arial" w:cs="Arial"/>
          <w:b/>
          <w:color w:val="FF0000"/>
        </w:rPr>
      </w:pPr>
    </w:p>
    <w:p w14:paraId="67EE38CD" w14:textId="77777777" w:rsidR="00785DE1" w:rsidRPr="00543501" w:rsidRDefault="00543501" w:rsidP="00543501">
      <w:pPr>
        <w:pStyle w:val="NormalWeb"/>
        <w:tabs>
          <w:tab w:val="left" w:pos="1170"/>
          <w:tab w:val="left" w:pos="1440"/>
        </w:tabs>
        <w:ind w:left="990"/>
        <w:rPr>
          <w:rFonts w:ascii="Arial" w:eastAsia="Times New Roman" w:hAnsi="Arial" w:cs="Arial"/>
        </w:rPr>
      </w:pPr>
      <w:r w:rsidRPr="00543501">
        <w:rPr>
          <w:rFonts w:ascii="Arial" w:eastAsia="Times New Roman" w:hAnsi="Arial" w:cs="Arial"/>
        </w:rPr>
        <w:t xml:space="preserve">The office of Disability Employment Policy, </w:t>
      </w:r>
      <w:r w:rsidR="00785DE1" w:rsidRPr="00543501">
        <w:rPr>
          <w:rFonts w:ascii="Arial" w:eastAsia="Times New Roman" w:hAnsi="Arial" w:cs="Arial"/>
        </w:rPr>
        <w:t>US Department of Labor</w:t>
      </w:r>
      <w:r>
        <w:rPr>
          <w:rFonts w:ascii="Arial" w:eastAsia="Times New Roman" w:hAnsi="Arial" w:cs="Arial"/>
        </w:rPr>
        <w:t>, provides a summarized list of skills needed to get a job and includes a resource listing of curriculum and materials that can be used by workforce preparation staff.</w:t>
      </w:r>
    </w:p>
    <w:p w14:paraId="3906037D" w14:textId="77777777" w:rsidR="00F63965" w:rsidRDefault="00C6275E" w:rsidP="00543501">
      <w:pPr>
        <w:pStyle w:val="ListParagraph"/>
        <w:numPr>
          <w:ilvl w:val="0"/>
          <w:numId w:val="13"/>
        </w:numPr>
        <w:rPr>
          <w:rFonts w:ascii="Arial" w:hAnsi="Arial" w:cs="Arial"/>
          <w:b/>
          <w:color w:val="0000FF"/>
          <w:sz w:val="24"/>
          <w:szCs w:val="24"/>
        </w:rPr>
      </w:pPr>
      <w:r>
        <w:rPr>
          <w:rFonts w:ascii="Arial" w:hAnsi="Arial" w:cs="Arial"/>
          <w:b/>
          <w:color w:val="0000FF"/>
          <w:sz w:val="24"/>
          <w:szCs w:val="24"/>
        </w:rPr>
        <w:t>INSTRUCTION IN SELF-ADVOCACY</w:t>
      </w:r>
    </w:p>
    <w:p w14:paraId="36C0A548" w14:textId="77777777" w:rsidR="006E644B" w:rsidRPr="00C6275E" w:rsidRDefault="006E644B" w:rsidP="006E644B">
      <w:pPr>
        <w:pStyle w:val="ListParagraph"/>
        <w:ind w:left="1125"/>
        <w:rPr>
          <w:rFonts w:ascii="Arial" w:hAnsi="Arial" w:cs="Arial"/>
          <w:b/>
          <w:color w:val="0000FF"/>
          <w:sz w:val="24"/>
          <w:szCs w:val="24"/>
        </w:rPr>
      </w:pPr>
    </w:p>
    <w:p w14:paraId="179190F4" w14:textId="77777777" w:rsidR="00794E9F" w:rsidRPr="006E644B" w:rsidRDefault="00E133FB" w:rsidP="00543501">
      <w:pPr>
        <w:pStyle w:val="ListParagraph"/>
        <w:numPr>
          <w:ilvl w:val="0"/>
          <w:numId w:val="16"/>
        </w:numPr>
        <w:spacing w:after="0" w:line="240" w:lineRule="auto"/>
        <w:ind w:left="1170" w:hanging="45"/>
        <w:rPr>
          <w:rFonts w:ascii="Arial" w:hAnsi="Arial" w:cs="Arial"/>
          <w:sz w:val="24"/>
          <w:szCs w:val="24"/>
        </w:rPr>
      </w:pPr>
      <w:r w:rsidRPr="006E644B">
        <w:rPr>
          <w:rFonts w:ascii="Arial" w:hAnsi="Arial" w:cs="Arial"/>
          <w:b/>
          <w:sz w:val="24"/>
          <w:szCs w:val="24"/>
        </w:rPr>
        <w:lastRenderedPageBreak/>
        <w:t>The Transition</w:t>
      </w:r>
      <w:r w:rsidR="00C14CC1" w:rsidRPr="006E644B">
        <w:rPr>
          <w:rFonts w:ascii="Arial" w:hAnsi="Arial" w:cs="Arial"/>
          <w:b/>
          <w:sz w:val="24"/>
          <w:szCs w:val="24"/>
        </w:rPr>
        <w:t>s</w:t>
      </w:r>
      <w:r w:rsidRPr="006E644B">
        <w:rPr>
          <w:rFonts w:ascii="Arial" w:hAnsi="Arial" w:cs="Arial"/>
          <w:b/>
          <w:sz w:val="24"/>
          <w:szCs w:val="24"/>
        </w:rPr>
        <w:t xml:space="preserve"> Curriculum </w:t>
      </w:r>
      <w:r w:rsidR="000E55DE" w:rsidRPr="006E644B">
        <w:rPr>
          <w:rFonts w:ascii="Arial" w:hAnsi="Arial" w:cs="Arial"/>
          <w:b/>
          <w:sz w:val="24"/>
          <w:szCs w:val="24"/>
        </w:rPr>
        <w:t xml:space="preserve">(3 modules) each module $199 </w:t>
      </w:r>
      <w:r w:rsidR="00794E9F" w:rsidRPr="006E644B">
        <w:rPr>
          <w:rFonts w:ascii="Arial" w:hAnsi="Arial" w:cs="Arial"/>
          <w:b/>
          <w:sz w:val="24"/>
          <w:szCs w:val="24"/>
        </w:rPr>
        <w:t xml:space="preserve">all three </w:t>
      </w:r>
      <w:r w:rsidR="00794E9F" w:rsidRPr="006E644B">
        <w:rPr>
          <w:rFonts w:ascii="Arial" w:hAnsi="Arial" w:cs="Arial"/>
          <w:b/>
          <w:color w:val="009900"/>
          <w:sz w:val="24"/>
          <w:szCs w:val="24"/>
        </w:rPr>
        <w:t xml:space="preserve">$499 </w:t>
      </w:r>
      <w:r w:rsidR="006E644B">
        <w:rPr>
          <w:rFonts w:ascii="Arial" w:hAnsi="Arial" w:cs="Arial"/>
          <w:b/>
          <w:color w:val="009900"/>
          <w:sz w:val="24"/>
          <w:szCs w:val="24"/>
        </w:rPr>
        <w:t xml:space="preserve">$$ </w:t>
      </w:r>
      <w:r w:rsidR="00794E9F" w:rsidRPr="006E644B">
        <w:rPr>
          <w:rFonts w:ascii="Arial" w:hAnsi="Arial" w:cs="Arial"/>
          <w:b/>
          <w:color w:val="FF0000"/>
          <w:sz w:val="24"/>
          <w:szCs w:val="24"/>
        </w:rPr>
        <w:t xml:space="preserve">M/S </w:t>
      </w:r>
    </w:p>
    <w:p w14:paraId="4672934B" w14:textId="77777777" w:rsidR="00A32861" w:rsidRDefault="00A32861" w:rsidP="006E644B">
      <w:pPr>
        <w:spacing w:after="0" w:line="240" w:lineRule="auto"/>
        <w:ind w:firstLine="360"/>
        <w:rPr>
          <w:rFonts w:ascii="Arial" w:hAnsi="Arial" w:cs="Arial"/>
          <w:sz w:val="24"/>
          <w:szCs w:val="24"/>
        </w:rPr>
      </w:pPr>
      <w:r w:rsidRPr="00A32861">
        <w:rPr>
          <w:rFonts w:ascii="Arial" w:hAnsi="Arial" w:cs="Arial"/>
          <w:b/>
          <w:color w:val="0000FF"/>
          <w:sz w:val="24"/>
          <w:szCs w:val="24"/>
        </w:rPr>
        <w:t xml:space="preserve">            </w:t>
      </w:r>
      <w:r w:rsidRPr="00B53682">
        <w:rPr>
          <w:rFonts w:ascii="Arial" w:hAnsi="Arial" w:cs="Arial"/>
          <w:b/>
          <w:color w:val="0000FF"/>
          <w:sz w:val="24"/>
          <w:szCs w:val="24"/>
          <w:u w:val="single"/>
        </w:rPr>
        <w:t>http://</w:t>
      </w:r>
      <w:hyperlink r:id="rId30" w:history="1">
        <w:r w:rsidRPr="00B53682">
          <w:rPr>
            <w:rStyle w:val="Hyperlink"/>
            <w:rFonts w:ascii="Arial" w:hAnsi="Arial" w:cs="Arial"/>
            <w:b/>
            <w:color w:val="0000FF"/>
            <w:sz w:val="24"/>
            <w:szCs w:val="24"/>
          </w:rPr>
          <w:t>www.Stanfield.com</w:t>
        </w:r>
      </w:hyperlink>
      <w:r>
        <w:rPr>
          <w:rFonts w:ascii="Arial" w:hAnsi="Arial" w:cs="Arial"/>
          <w:sz w:val="24"/>
          <w:szCs w:val="24"/>
        </w:rPr>
        <w:t xml:space="preserve">   </w:t>
      </w:r>
    </w:p>
    <w:p w14:paraId="348975FE" w14:textId="77777777" w:rsidR="00C14CC1" w:rsidRDefault="00C14CC1" w:rsidP="00A32861">
      <w:pPr>
        <w:spacing w:after="0" w:line="240" w:lineRule="auto"/>
        <w:rPr>
          <w:rFonts w:ascii="Arial" w:hAnsi="Arial" w:cs="Arial"/>
          <w:sz w:val="24"/>
          <w:szCs w:val="24"/>
        </w:rPr>
      </w:pPr>
    </w:p>
    <w:p w14:paraId="188071A2" w14:textId="77777777" w:rsidR="00A32861" w:rsidRPr="00C14CC1" w:rsidRDefault="00C14CC1" w:rsidP="00305114">
      <w:pPr>
        <w:spacing w:after="0" w:line="240" w:lineRule="auto"/>
        <w:ind w:left="1170" w:hanging="810"/>
        <w:rPr>
          <w:rFonts w:ascii="Arial" w:hAnsi="Arial" w:cs="Arial"/>
          <w:sz w:val="24"/>
          <w:szCs w:val="24"/>
        </w:rPr>
      </w:pPr>
      <w:r>
        <w:rPr>
          <w:rFonts w:ascii="Arial" w:hAnsi="Arial" w:cs="Arial"/>
          <w:sz w:val="24"/>
          <w:szCs w:val="24"/>
        </w:rPr>
        <w:t xml:space="preserve">            </w:t>
      </w:r>
      <w:r w:rsidRPr="00C14CC1">
        <w:rPr>
          <w:rFonts w:ascii="Arial" w:hAnsi="Arial" w:cs="Arial"/>
          <w:sz w:val="24"/>
          <w:szCs w:val="24"/>
        </w:rPr>
        <w:t>A comprehensive, research-based curriculum that covers three areas critical to independent living: persona</w:t>
      </w:r>
      <w:r w:rsidR="00305114">
        <w:rPr>
          <w:rFonts w:ascii="Arial" w:hAnsi="Arial" w:cs="Arial"/>
          <w:sz w:val="24"/>
          <w:szCs w:val="24"/>
        </w:rPr>
        <w:t>l, career, and life management.</w:t>
      </w:r>
    </w:p>
    <w:p w14:paraId="12941DF5" w14:textId="77777777" w:rsidR="00E133FB" w:rsidRDefault="00794E9F" w:rsidP="00543501">
      <w:pPr>
        <w:pStyle w:val="ListParagraph"/>
        <w:numPr>
          <w:ilvl w:val="0"/>
          <w:numId w:val="1"/>
        </w:numPr>
        <w:spacing w:line="240" w:lineRule="auto"/>
        <w:rPr>
          <w:rFonts w:ascii="Arial" w:hAnsi="Arial" w:cs="Arial"/>
          <w:sz w:val="24"/>
          <w:szCs w:val="24"/>
        </w:rPr>
      </w:pPr>
      <w:r>
        <w:rPr>
          <w:rFonts w:ascii="Arial" w:hAnsi="Arial" w:cs="Arial"/>
          <w:sz w:val="24"/>
          <w:szCs w:val="24"/>
        </w:rPr>
        <w:t>Volume 1 Personal Management</w:t>
      </w:r>
    </w:p>
    <w:p w14:paraId="574E0C21" w14:textId="77777777" w:rsidR="00794E9F" w:rsidRDefault="00794E9F" w:rsidP="00543501">
      <w:pPr>
        <w:pStyle w:val="ListParagraph"/>
        <w:numPr>
          <w:ilvl w:val="0"/>
          <w:numId w:val="6"/>
        </w:numPr>
        <w:spacing w:line="240" w:lineRule="auto"/>
        <w:ind w:left="1890" w:firstLine="0"/>
        <w:rPr>
          <w:rFonts w:ascii="Arial" w:hAnsi="Arial" w:cs="Arial"/>
          <w:sz w:val="24"/>
          <w:szCs w:val="24"/>
        </w:rPr>
      </w:pPr>
      <w:r>
        <w:rPr>
          <w:rFonts w:ascii="Arial" w:hAnsi="Arial" w:cs="Arial"/>
          <w:sz w:val="24"/>
          <w:szCs w:val="24"/>
        </w:rPr>
        <w:t xml:space="preserve">Winning with </w:t>
      </w:r>
      <w:r w:rsidR="00FC7F44">
        <w:rPr>
          <w:rFonts w:ascii="Arial" w:hAnsi="Arial" w:cs="Arial"/>
          <w:sz w:val="24"/>
          <w:szCs w:val="24"/>
        </w:rPr>
        <w:t>p</w:t>
      </w:r>
      <w:r>
        <w:rPr>
          <w:rFonts w:ascii="Arial" w:hAnsi="Arial" w:cs="Arial"/>
          <w:sz w:val="24"/>
          <w:szCs w:val="24"/>
        </w:rPr>
        <w:t>ersonal</w:t>
      </w:r>
      <w:r w:rsidR="00FC7F44">
        <w:rPr>
          <w:rFonts w:ascii="Arial" w:hAnsi="Arial" w:cs="Arial"/>
          <w:sz w:val="24"/>
          <w:szCs w:val="24"/>
        </w:rPr>
        <w:t xml:space="preserve"> power</w:t>
      </w:r>
    </w:p>
    <w:p w14:paraId="68343CCE" w14:textId="77777777" w:rsidR="00794E9F" w:rsidRDefault="00794E9F" w:rsidP="00543501">
      <w:pPr>
        <w:pStyle w:val="ListParagraph"/>
        <w:numPr>
          <w:ilvl w:val="0"/>
          <w:numId w:val="6"/>
        </w:numPr>
        <w:spacing w:line="240" w:lineRule="auto"/>
        <w:ind w:left="1890" w:firstLine="0"/>
        <w:rPr>
          <w:rFonts w:ascii="Arial" w:hAnsi="Arial" w:cs="Arial"/>
          <w:sz w:val="24"/>
          <w:szCs w:val="24"/>
        </w:rPr>
      </w:pPr>
      <w:r>
        <w:rPr>
          <w:rFonts w:ascii="Arial" w:hAnsi="Arial" w:cs="Arial"/>
          <w:sz w:val="24"/>
          <w:szCs w:val="24"/>
        </w:rPr>
        <w:t xml:space="preserve">Choosing the </w:t>
      </w:r>
      <w:r w:rsidR="00FC7F44">
        <w:rPr>
          <w:rFonts w:ascii="Arial" w:hAnsi="Arial" w:cs="Arial"/>
          <w:sz w:val="24"/>
          <w:szCs w:val="24"/>
        </w:rPr>
        <w:t>b</w:t>
      </w:r>
      <w:r>
        <w:rPr>
          <w:rFonts w:ascii="Arial" w:hAnsi="Arial" w:cs="Arial"/>
          <w:sz w:val="24"/>
          <w:szCs w:val="24"/>
        </w:rPr>
        <w:t xml:space="preserve">est </w:t>
      </w:r>
      <w:r w:rsidR="00FC7F44">
        <w:rPr>
          <w:rFonts w:ascii="Arial" w:hAnsi="Arial" w:cs="Arial"/>
          <w:sz w:val="24"/>
          <w:szCs w:val="24"/>
        </w:rPr>
        <w:t>c</w:t>
      </w:r>
      <w:r>
        <w:rPr>
          <w:rFonts w:ascii="Arial" w:hAnsi="Arial" w:cs="Arial"/>
          <w:sz w:val="24"/>
          <w:szCs w:val="24"/>
        </w:rPr>
        <w:t xml:space="preserve">areer for </w:t>
      </w:r>
      <w:r w:rsidR="00FC7F44">
        <w:rPr>
          <w:rFonts w:ascii="Arial" w:hAnsi="Arial" w:cs="Arial"/>
          <w:sz w:val="24"/>
          <w:szCs w:val="24"/>
        </w:rPr>
        <w:t>y</w:t>
      </w:r>
      <w:r>
        <w:rPr>
          <w:rFonts w:ascii="Arial" w:hAnsi="Arial" w:cs="Arial"/>
          <w:sz w:val="24"/>
          <w:szCs w:val="24"/>
        </w:rPr>
        <w:t>ou</w:t>
      </w:r>
    </w:p>
    <w:p w14:paraId="370D9D7A" w14:textId="77777777" w:rsidR="00794E9F" w:rsidRDefault="00794E9F" w:rsidP="00543501">
      <w:pPr>
        <w:pStyle w:val="ListParagraph"/>
        <w:numPr>
          <w:ilvl w:val="0"/>
          <w:numId w:val="6"/>
        </w:numPr>
        <w:spacing w:line="240" w:lineRule="auto"/>
        <w:ind w:left="1890" w:firstLine="0"/>
        <w:rPr>
          <w:rFonts w:ascii="Arial" w:hAnsi="Arial" w:cs="Arial"/>
          <w:sz w:val="24"/>
          <w:szCs w:val="24"/>
        </w:rPr>
      </w:pPr>
      <w:r>
        <w:rPr>
          <w:rFonts w:ascii="Arial" w:hAnsi="Arial" w:cs="Arial"/>
          <w:sz w:val="24"/>
          <w:szCs w:val="24"/>
        </w:rPr>
        <w:t xml:space="preserve">Maximizing your </w:t>
      </w:r>
      <w:r w:rsidR="00FC7F44">
        <w:rPr>
          <w:rFonts w:ascii="Arial" w:hAnsi="Arial" w:cs="Arial"/>
          <w:sz w:val="24"/>
          <w:szCs w:val="24"/>
        </w:rPr>
        <w:t>o</w:t>
      </w:r>
      <w:r>
        <w:rPr>
          <w:rFonts w:ascii="Arial" w:hAnsi="Arial" w:cs="Arial"/>
          <w:sz w:val="24"/>
          <w:szCs w:val="24"/>
        </w:rPr>
        <w:t>ptions</w:t>
      </w:r>
    </w:p>
    <w:p w14:paraId="205F27B7" w14:textId="77777777" w:rsidR="00FC7F44" w:rsidRPr="00FC7F44" w:rsidRDefault="00794E9F" w:rsidP="00543501">
      <w:pPr>
        <w:pStyle w:val="ListParagraph"/>
        <w:numPr>
          <w:ilvl w:val="0"/>
          <w:numId w:val="6"/>
        </w:numPr>
        <w:spacing w:line="240" w:lineRule="auto"/>
        <w:ind w:left="1890" w:firstLine="0"/>
        <w:rPr>
          <w:rFonts w:ascii="Arial" w:hAnsi="Arial" w:cs="Arial"/>
          <w:sz w:val="24"/>
          <w:szCs w:val="24"/>
        </w:rPr>
      </w:pPr>
      <w:r>
        <w:rPr>
          <w:rFonts w:ascii="Arial" w:hAnsi="Arial" w:cs="Arial"/>
          <w:sz w:val="24"/>
          <w:szCs w:val="24"/>
        </w:rPr>
        <w:t xml:space="preserve">Advocating for your </w:t>
      </w:r>
      <w:r w:rsidR="00FC7F44">
        <w:rPr>
          <w:rFonts w:ascii="Arial" w:hAnsi="Arial" w:cs="Arial"/>
          <w:sz w:val="24"/>
          <w:szCs w:val="24"/>
        </w:rPr>
        <w:t>f</w:t>
      </w:r>
      <w:r>
        <w:rPr>
          <w:rFonts w:ascii="Arial" w:hAnsi="Arial" w:cs="Arial"/>
          <w:sz w:val="24"/>
          <w:szCs w:val="24"/>
        </w:rPr>
        <w:t>uture</w:t>
      </w:r>
    </w:p>
    <w:p w14:paraId="7D835B83" w14:textId="77777777" w:rsidR="00FC7F44" w:rsidRDefault="00794E9F" w:rsidP="00543501">
      <w:pPr>
        <w:pStyle w:val="ListParagraph"/>
        <w:numPr>
          <w:ilvl w:val="0"/>
          <w:numId w:val="1"/>
        </w:numPr>
        <w:spacing w:line="240" w:lineRule="auto"/>
        <w:rPr>
          <w:rFonts w:ascii="Arial" w:hAnsi="Arial" w:cs="Arial"/>
          <w:sz w:val="24"/>
          <w:szCs w:val="24"/>
        </w:rPr>
      </w:pPr>
      <w:r w:rsidRPr="00FC7F44">
        <w:rPr>
          <w:rFonts w:ascii="Arial" w:hAnsi="Arial" w:cs="Arial"/>
          <w:sz w:val="24"/>
          <w:szCs w:val="24"/>
        </w:rPr>
        <w:t>Volume 2</w:t>
      </w:r>
      <w:r w:rsidR="00FC7F44" w:rsidRPr="00FC7F44">
        <w:rPr>
          <w:rFonts w:ascii="Arial" w:hAnsi="Arial" w:cs="Arial"/>
          <w:sz w:val="24"/>
          <w:szCs w:val="24"/>
        </w:rPr>
        <w:t xml:space="preserve"> Career Management</w:t>
      </w:r>
    </w:p>
    <w:p w14:paraId="335AAE19" w14:textId="77777777" w:rsidR="00FC7F44" w:rsidRDefault="00FC7F44" w:rsidP="00543501">
      <w:pPr>
        <w:pStyle w:val="ListParagraph"/>
        <w:numPr>
          <w:ilvl w:val="0"/>
          <w:numId w:val="7"/>
        </w:numPr>
        <w:spacing w:line="240" w:lineRule="auto"/>
        <w:ind w:left="2160" w:hanging="270"/>
        <w:rPr>
          <w:rFonts w:ascii="Arial" w:hAnsi="Arial" w:cs="Arial"/>
          <w:sz w:val="24"/>
          <w:szCs w:val="24"/>
        </w:rPr>
      </w:pPr>
      <w:r>
        <w:rPr>
          <w:rFonts w:ascii="Arial" w:hAnsi="Arial" w:cs="Arial"/>
          <w:sz w:val="24"/>
          <w:szCs w:val="24"/>
        </w:rPr>
        <w:t>Using effective communications</w:t>
      </w:r>
    </w:p>
    <w:p w14:paraId="38D5B226" w14:textId="77777777" w:rsidR="00FC7F44" w:rsidRDefault="00FC7F44" w:rsidP="00543501">
      <w:pPr>
        <w:pStyle w:val="ListParagraph"/>
        <w:numPr>
          <w:ilvl w:val="0"/>
          <w:numId w:val="7"/>
        </w:numPr>
        <w:spacing w:line="240" w:lineRule="auto"/>
        <w:ind w:left="2160" w:hanging="270"/>
        <w:rPr>
          <w:rFonts w:ascii="Arial" w:hAnsi="Arial" w:cs="Arial"/>
          <w:sz w:val="24"/>
          <w:szCs w:val="24"/>
        </w:rPr>
      </w:pPr>
      <w:r>
        <w:rPr>
          <w:rFonts w:ascii="Arial" w:hAnsi="Arial" w:cs="Arial"/>
          <w:sz w:val="24"/>
          <w:szCs w:val="24"/>
        </w:rPr>
        <w:t>Getting the job f</w:t>
      </w:r>
      <w:r w:rsidR="00037B1A">
        <w:rPr>
          <w:rFonts w:ascii="Arial" w:hAnsi="Arial" w:cs="Arial"/>
          <w:sz w:val="24"/>
          <w:szCs w:val="24"/>
        </w:rPr>
        <w:t>or you</w:t>
      </w:r>
    </w:p>
    <w:p w14:paraId="79203710" w14:textId="77777777" w:rsidR="00037B1A" w:rsidRDefault="00037B1A" w:rsidP="00543501">
      <w:pPr>
        <w:pStyle w:val="ListParagraph"/>
        <w:numPr>
          <w:ilvl w:val="0"/>
          <w:numId w:val="7"/>
        </w:numPr>
        <w:spacing w:line="240" w:lineRule="auto"/>
        <w:ind w:left="2160" w:hanging="270"/>
        <w:rPr>
          <w:rFonts w:ascii="Arial" w:hAnsi="Arial" w:cs="Arial"/>
          <w:sz w:val="24"/>
          <w:szCs w:val="24"/>
        </w:rPr>
      </w:pPr>
      <w:r>
        <w:rPr>
          <w:rFonts w:ascii="Arial" w:hAnsi="Arial" w:cs="Arial"/>
          <w:sz w:val="24"/>
          <w:szCs w:val="24"/>
        </w:rPr>
        <w:t>Succeeding as an employee</w:t>
      </w:r>
    </w:p>
    <w:p w14:paraId="63ED6A27" w14:textId="77777777" w:rsidR="00C14CC1" w:rsidRPr="006E644B" w:rsidRDefault="00037B1A" w:rsidP="00543501">
      <w:pPr>
        <w:pStyle w:val="ListParagraph"/>
        <w:numPr>
          <w:ilvl w:val="0"/>
          <w:numId w:val="7"/>
        </w:numPr>
        <w:spacing w:line="240" w:lineRule="auto"/>
        <w:ind w:left="2160" w:hanging="270"/>
        <w:rPr>
          <w:rFonts w:ascii="Arial" w:hAnsi="Arial" w:cs="Arial"/>
          <w:sz w:val="24"/>
          <w:szCs w:val="24"/>
        </w:rPr>
      </w:pPr>
      <w:r>
        <w:rPr>
          <w:rFonts w:ascii="Arial" w:hAnsi="Arial" w:cs="Arial"/>
          <w:sz w:val="24"/>
          <w:szCs w:val="24"/>
        </w:rPr>
        <w:t>Participating in your community</w:t>
      </w:r>
    </w:p>
    <w:p w14:paraId="260E586D" w14:textId="77777777" w:rsidR="00FC7F44" w:rsidRDefault="00623F93" w:rsidP="00543501">
      <w:pPr>
        <w:pStyle w:val="ListParagraph"/>
        <w:numPr>
          <w:ilvl w:val="0"/>
          <w:numId w:val="1"/>
        </w:numPr>
        <w:spacing w:line="240" w:lineRule="auto"/>
        <w:rPr>
          <w:rFonts w:ascii="Arial" w:hAnsi="Arial" w:cs="Arial"/>
          <w:sz w:val="24"/>
          <w:szCs w:val="24"/>
        </w:rPr>
      </w:pPr>
      <w:r w:rsidRPr="00623F93">
        <w:rPr>
          <w:rFonts w:ascii="Arial" w:hAnsi="Arial" w:cs="Arial"/>
          <w:sz w:val="24"/>
          <w:szCs w:val="24"/>
        </w:rPr>
        <w:t>Volume 3 Get a Life</w:t>
      </w:r>
    </w:p>
    <w:p w14:paraId="0F63038D" w14:textId="77777777" w:rsidR="00623F93" w:rsidRDefault="00623F93" w:rsidP="00543501">
      <w:pPr>
        <w:pStyle w:val="ListParagraph"/>
        <w:numPr>
          <w:ilvl w:val="0"/>
          <w:numId w:val="8"/>
        </w:numPr>
        <w:spacing w:line="240" w:lineRule="auto"/>
        <w:ind w:left="2160" w:hanging="270"/>
        <w:rPr>
          <w:rFonts w:ascii="Arial" w:hAnsi="Arial" w:cs="Arial"/>
          <w:sz w:val="24"/>
          <w:szCs w:val="24"/>
        </w:rPr>
      </w:pPr>
      <w:r>
        <w:rPr>
          <w:rFonts w:ascii="Arial" w:hAnsi="Arial" w:cs="Arial"/>
          <w:sz w:val="24"/>
          <w:szCs w:val="24"/>
        </w:rPr>
        <w:t>Maintaining a healthy life</w:t>
      </w:r>
    </w:p>
    <w:p w14:paraId="648BE34E" w14:textId="77777777" w:rsidR="00623F93" w:rsidRDefault="00623F93" w:rsidP="00543501">
      <w:pPr>
        <w:pStyle w:val="ListParagraph"/>
        <w:numPr>
          <w:ilvl w:val="0"/>
          <w:numId w:val="8"/>
        </w:numPr>
        <w:spacing w:line="240" w:lineRule="auto"/>
        <w:ind w:left="2160" w:hanging="270"/>
        <w:rPr>
          <w:rFonts w:ascii="Arial" w:hAnsi="Arial" w:cs="Arial"/>
          <w:sz w:val="24"/>
          <w:szCs w:val="24"/>
        </w:rPr>
      </w:pPr>
      <w:r>
        <w:rPr>
          <w:rFonts w:ascii="Arial" w:hAnsi="Arial" w:cs="Arial"/>
          <w:sz w:val="24"/>
          <w:szCs w:val="24"/>
        </w:rPr>
        <w:t>Enjoying your leisure time</w:t>
      </w:r>
    </w:p>
    <w:p w14:paraId="659C122F" w14:textId="77777777" w:rsidR="00623F93" w:rsidRDefault="00623F93" w:rsidP="00543501">
      <w:pPr>
        <w:pStyle w:val="ListParagraph"/>
        <w:numPr>
          <w:ilvl w:val="0"/>
          <w:numId w:val="8"/>
        </w:numPr>
        <w:spacing w:line="240" w:lineRule="auto"/>
        <w:ind w:left="2160" w:hanging="270"/>
        <w:rPr>
          <w:rFonts w:ascii="Arial" w:hAnsi="Arial" w:cs="Arial"/>
          <w:sz w:val="24"/>
          <w:szCs w:val="24"/>
        </w:rPr>
      </w:pPr>
      <w:r>
        <w:rPr>
          <w:rFonts w:ascii="Arial" w:hAnsi="Arial" w:cs="Arial"/>
          <w:sz w:val="24"/>
          <w:szCs w:val="24"/>
        </w:rPr>
        <w:t>Living on your own</w:t>
      </w:r>
    </w:p>
    <w:p w14:paraId="2F726FAA" w14:textId="77777777" w:rsidR="00623F93" w:rsidRDefault="00623F93" w:rsidP="00543501">
      <w:pPr>
        <w:pStyle w:val="ListParagraph"/>
        <w:numPr>
          <w:ilvl w:val="0"/>
          <w:numId w:val="8"/>
        </w:numPr>
        <w:spacing w:line="240" w:lineRule="auto"/>
        <w:ind w:left="2160" w:hanging="270"/>
        <w:rPr>
          <w:rFonts w:ascii="Arial" w:hAnsi="Arial" w:cs="Arial"/>
          <w:sz w:val="24"/>
          <w:szCs w:val="24"/>
        </w:rPr>
      </w:pPr>
      <w:r>
        <w:rPr>
          <w:rFonts w:ascii="Arial" w:hAnsi="Arial" w:cs="Arial"/>
          <w:sz w:val="24"/>
          <w:szCs w:val="24"/>
        </w:rPr>
        <w:t>Planning for a happy life</w:t>
      </w:r>
    </w:p>
    <w:p w14:paraId="54329763" w14:textId="77777777" w:rsidR="002A0210" w:rsidRDefault="002A0210" w:rsidP="006E644B">
      <w:pPr>
        <w:pStyle w:val="ListParagraph"/>
        <w:spacing w:line="240" w:lineRule="auto"/>
        <w:ind w:left="2160" w:hanging="270"/>
        <w:rPr>
          <w:rFonts w:ascii="Arial" w:hAnsi="Arial" w:cs="Arial"/>
          <w:sz w:val="24"/>
          <w:szCs w:val="24"/>
        </w:rPr>
      </w:pPr>
    </w:p>
    <w:p w14:paraId="33E68782" w14:textId="77777777" w:rsidR="000E55DE" w:rsidRPr="006E644B" w:rsidRDefault="000E55DE" w:rsidP="00543501">
      <w:pPr>
        <w:pStyle w:val="ListParagraph"/>
        <w:numPr>
          <w:ilvl w:val="0"/>
          <w:numId w:val="16"/>
        </w:numPr>
        <w:spacing w:after="0" w:line="240" w:lineRule="auto"/>
        <w:rPr>
          <w:rFonts w:ascii="Arial" w:hAnsi="Arial" w:cs="Arial"/>
          <w:b/>
          <w:color w:val="009900"/>
          <w:sz w:val="24"/>
          <w:szCs w:val="24"/>
        </w:rPr>
      </w:pPr>
      <w:r w:rsidRPr="006E644B">
        <w:rPr>
          <w:rFonts w:ascii="Arial" w:hAnsi="Arial" w:cs="Arial"/>
          <w:b/>
          <w:sz w:val="24"/>
          <w:szCs w:val="24"/>
        </w:rPr>
        <w:t xml:space="preserve"> Life Centered Education Transition Curriculum (CEC) </w:t>
      </w:r>
      <w:r w:rsidR="006E644B">
        <w:rPr>
          <w:rFonts w:ascii="Arial" w:hAnsi="Arial" w:cs="Arial"/>
          <w:b/>
          <w:color w:val="009900"/>
          <w:sz w:val="24"/>
          <w:szCs w:val="24"/>
        </w:rPr>
        <w:t>$599 member $729 Non-</w:t>
      </w:r>
      <w:r w:rsidR="00A32861" w:rsidRPr="006E644B">
        <w:rPr>
          <w:rFonts w:ascii="Arial" w:hAnsi="Arial" w:cs="Arial"/>
          <w:b/>
          <w:color w:val="009900"/>
          <w:sz w:val="24"/>
          <w:szCs w:val="24"/>
        </w:rPr>
        <w:t>M</w:t>
      </w:r>
      <w:r w:rsidRPr="006E644B">
        <w:rPr>
          <w:rFonts w:ascii="Arial" w:hAnsi="Arial" w:cs="Arial"/>
          <w:b/>
          <w:color w:val="009900"/>
          <w:sz w:val="24"/>
          <w:szCs w:val="24"/>
        </w:rPr>
        <w:t>ember</w:t>
      </w:r>
      <w:r w:rsidR="00A32861" w:rsidRPr="006E644B">
        <w:rPr>
          <w:rFonts w:ascii="Arial" w:hAnsi="Arial" w:cs="Arial"/>
          <w:b/>
          <w:sz w:val="24"/>
          <w:szCs w:val="24"/>
        </w:rPr>
        <w:t xml:space="preserve">  </w:t>
      </w:r>
      <w:r w:rsidR="00FB5F14">
        <w:rPr>
          <w:rFonts w:ascii="Arial" w:hAnsi="Arial" w:cs="Arial"/>
          <w:b/>
          <w:sz w:val="24"/>
          <w:szCs w:val="24"/>
        </w:rPr>
        <w:t xml:space="preserve"> </w:t>
      </w:r>
      <w:r w:rsidR="00340FCE" w:rsidRPr="006E644B">
        <w:rPr>
          <w:rFonts w:ascii="Arial" w:hAnsi="Arial" w:cs="Arial"/>
          <w:b/>
          <w:color w:val="FF0000"/>
          <w:sz w:val="24"/>
          <w:szCs w:val="24"/>
        </w:rPr>
        <w:t>M/S</w:t>
      </w:r>
    </w:p>
    <w:p w14:paraId="2DE95833" w14:textId="77777777" w:rsidR="00A32861" w:rsidRDefault="00AC0206" w:rsidP="00A32861">
      <w:pPr>
        <w:spacing w:after="0" w:line="240" w:lineRule="auto"/>
        <w:rPr>
          <w:rFonts w:ascii="Arial" w:hAnsi="Arial" w:cs="Arial"/>
          <w:b/>
          <w:color w:val="0000FF"/>
          <w:sz w:val="24"/>
          <w:szCs w:val="24"/>
          <w:u w:val="single"/>
        </w:rPr>
      </w:pPr>
      <w:r>
        <w:rPr>
          <w:rFonts w:ascii="Arial" w:hAnsi="Arial" w:cs="Arial"/>
          <w:b/>
          <w:color w:val="FF0000"/>
          <w:sz w:val="24"/>
          <w:szCs w:val="24"/>
        </w:rPr>
        <w:t xml:space="preserve">                      </w:t>
      </w:r>
      <w:hyperlink r:id="rId31" w:history="1">
        <w:r w:rsidRPr="004B4F7C">
          <w:rPr>
            <w:rStyle w:val="Hyperlink"/>
            <w:rFonts w:ascii="Arial" w:hAnsi="Arial" w:cs="Arial"/>
            <w:b/>
            <w:sz w:val="24"/>
            <w:szCs w:val="24"/>
          </w:rPr>
          <w:t>https://www.cec.sped.org/Publications/LCE-Transition-Curriculum</w:t>
        </w:r>
      </w:hyperlink>
    </w:p>
    <w:p w14:paraId="6BE96B6D" w14:textId="77777777" w:rsidR="00FB5F14" w:rsidRDefault="00FB5F14" w:rsidP="00A32861">
      <w:pPr>
        <w:spacing w:after="0" w:line="240" w:lineRule="auto"/>
        <w:rPr>
          <w:rFonts w:ascii="Arial" w:hAnsi="Arial" w:cs="Arial"/>
          <w:b/>
          <w:color w:val="0000FF"/>
          <w:sz w:val="24"/>
          <w:szCs w:val="24"/>
          <w:u w:val="single"/>
        </w:rPr>
      </w:pPr>
    </w:p>
    <w:p w14:paraId="74CB18B3" w14:textId="77777777" w:rsidR="00FB5F14" w:rsidRDefault="00FB5F14" w:rsidP="00A32861">
      <w:pPr>
        <w:spacing w:after="0" w:line="240" w:lineRule="auto"/>
        <w:rPr>
          <w:rFonts w:ascii="Arial" w:hAnsi="Arial" w:cs="Arial"/>
          <w:sz w:val="24"/>
          <w:szCs w:val="24"/>
        </w:rPr>
      </w:pPr>
      <w:r w:rsidRPr="00FB5F14">
        <w:rPr>
          <w:rFonts w:ascii="Arial" w:hAnsi="Arial" w:cs="Arial"/>
          <w:b/>
          <w:sz w:val="24"/>
          <w:szCs w:val="24"/>
        </w:rPr>
        <w:t xml:space="preserve">                      </w:t>
      </w:r>
      <w:r w:rsidRPr="00FB5F14">
        <w:rPr>
          <w:rFonts w:ascii="Arial" w:hAnsi="Arial" w:cs="Arial"/>
          <w:sz w:val="24"/>
          <w:szCs w:val="24"/>
        </w:rPr>
        <w:t xml:space="preserve">This curriculum </w:t>
      </w:r>
      <w:r>
        <w:rPr>
          <w:rFonts w:ascii="Arial" w:hAnsi="Arial" w:cs="Arial"/>
          <w:sz w:val="24"/>
          <w:szCs w:val="24"/>
        </w:rPr>
        <w:t xml:space="preserve">developed for use by teachers, other professionals </w:t>
      </w:r>
      <w:r w:rsidRPr="00FB5F14">
        <w:rPr>
          <w:rFonts w:ascii="Arial" w:hAnsi="Arial" w:cs="Arial"/>
          <w:sz w:val="24"/>
          <w:szCs w:val="24"/>
        </w:rPr>
        <w:t xml:space="preserve">helps to better </w:t>
      </w:r>
    </w:p>
    <w:p w14:paraId="2E7F7EA5" w14:textId="77777777" w:rsidR="00FB5F14" w:rsidRDefault="00FB5F14" w:rsidP="00A32861">
      <w:pPr>
        <w:spacing w:after="0" w:line="240" w:lineRule="auto"/>
        <w:rPr>
          <w:rFonts w:ascii="Arial" w:hAnsi="Arial" w:cs="Arial"/>
          <w:sz w:val="24"/>
          <w:szCs w:val="24"/>
        </w:rPr>
      </w:pPr>
      <w:r>
        <w:rPr>
          <w:rFonts w:ascii="Arial" w:hAnsi="Arial" w:cs="Arial"/>
          <w:sz w:val="24"/>
          <w:szCs w:val="24"/>
        </w:rPr>
        <w:t xml:space="preserve">                      </w:t>
      </w:r>
      <w:r w:rsidRPr="00FB5F14">
        <w:rPr>
          <w:rFonts w:ascii="Arial" w:hAnsi="Arial" w:cs="Arial"/>
          <w:sz w:val="24"/>
          <w:szCs w:val="24"/>
        </w:rPr>
        <w:t xml:space="preserve">prepare students for independent </w:t>
      </w:r>
      <w:r>
        <w:rPr>
          <w:rFonts w:ascii="Arial" w:hAnsi="Arial" w:cs="Arial"/>
          <w:sz w:val="24"/>
          <w:szCs w:val="24"/>
        </w:rPr>
        <w:t>a</w:t>
      </w:r>
      <w:r w:rsidRPr="00FB5F14">
        <w:rPr>
          <w:rFonts w:ascii="Arial" w:hAnsi="Arial" w:cs="Arial"/>
          <w:sz w:val="24"/>
          <w:szCs w:val="24"/>
        </w:rPr>
        <w:t>nd rewarding lives after they finish school.</w:t>
      </w:r>
      <w:r>
        <w:rPr>
          <w:rFonts w:ascii="Arial" w:hAnsi="Arial" w:cs="Arial"/>
          <w:sz w:val="24"/>
          <w:szCs w:val="24"/>
        </w:rPr>
        <w:t xml:space="preserve">   </w:t>
      </w:r>
    </w:p>
    <w:p w14:paraId="6C2A3DE8" w14:textId="77777777" w:rsidR="00FB5F14" w:rsidRDefault="00FB5F14" w:rsidP="005D23F1">
      <w:pPr>
        <w:spacing w:after="0" w:line="240" w:lineRule="auto"/>
        <w:ind w:left="1440" w:hanging="1440"/>
        <w:rPr>
          <w:rFonts w:ascii="Arial" w:hAnsi="Arial" w:cs="Arial"/>
          <w:sz w:val="24"/>
          <w:szCs w:val="24"/>
        </w:rPr>
      </w:pPr>
      <w:r>
        <w:rPr>
          <w:rFonts w:ascii="Arial" w:hAnsi="Arial" w:cs="Arial"/>
          <w:sz w:val="24"/>
          <w:szCs w:val="24"/>
        </w:rPr>
        <w:t xml:space="preserve">                      In depth </w:t>
      </w:r>
      <w:r w:rsidR="005D23F1">
        <w:rPr>
          <w:rFonts w:ascii="Arial" w:hAnsi="Arial" w:cs="Arial"/>
          <w:sz w:val="24"/>
          <w:szCs w:val="24"/>
        </w:rPr>
        <w:t xml:space="preserve">coverage of the following skills: daily living skills, self-determination, interpersonal skills and employment skills </w:t>
      </w:r>
    </w:p>
    <w:p w14:paraId="2B95CF70" w14:textId="77777777" w:rsidR="005D23F1" w:rsidRPr="005D23F1" w:rsidRDefault="005D23F1" w:rsidP="005D23F1">
      <w:pPr>
        <w:spacing w:after="0" w:line="240" w:lineRule="auto"/>
        <w:ind w:left="1440" w:hanging="1440"/>
        <w:rPr>
          <w:rFonts w:ascii="Arial" w:hAnsi="Arial" w:cs="Arial"/>
          <w:sz w:val="24"/>
          <w:szCs w:val="24"/>
        </w:rPr>
      </w:pPr>
    </w:p>
    <w:p w14:paraId="2D43D3BB" w14:textId="77777777" w:rsidR="00305114" w:rsidRPr="00305114" w:rsidRDefault="00305114" w:rsidP="00543501">
      <w:pPr>
        <w:pStyle w:val="ListParagraph"/>
        <w:numPr>
          <w:ilvl w:val="0"/>
          <w:numId w:val="14"/>
        </w:numPr>
        <w:tabs>
          <w:tab w:val="left" w:pos="1530"/>
        </w:tabs>
        <w:spacing w:after="0" w:line="240" w:lineRule="auto"/>
        <w:rPr>
          <w:rFonts w:ascii="Arial" w:hAnsi="Arial" w:cs="Arial"/>
          <w:b/>
          <w:color w:val="FF0000"/>
          <w:sz w:val="24"/>
          <w:szCs w:val="24"/>
        </w:rPr>
      </w:pPr>
      <w:r w:rsidRPr="00305114">
        <w:rPr>
          <w:rFonts w:ascii="Arial" w:hAnsi="Arial" w:cs="Arial"/>
          <w:b/>
          <w:sz w:val="24"/>
          <w:szCs w:val="24"/>
        </w:rPr>
        <w:t>National Collaborative on Workforce and Disability</w:t>
      </w:r>
      <w:r w:rsidRPr="00305114">
        <w:rPr>
          <w:rFonts w:ascii="Arial" w:hAnsi="Arial" w:cs="Arial"/>
          <w:sz w:val="24"/>
          <w:szCs w:val="24"/>
        </w:rPr>
        <w:t xml:space="preserve"> </w:t>
      </w:r>
      <w:r w:rsidR="00CE18C7">
        <w:rPr>
          <w:rFonts w:ascii="Arial" w:hAnsi="Arial" w:cs="Arial"/>
          <w:sz w:val="24"/>
          <w:szCs w:val="24"/>
        </w:rPr>
        <w:t xml:space="preserve"> </w:t>
      </w:r>
      <w:r w:rsidRPr="00305114">
        <w:rPr>
          <w:rFonts w:ascii="Arial" w:hAnsi="Arial" w:cs="Arial"/>
          <w:sz w:val="24"/>
          <w:szCs w:val="24"/>
        </w:rPr>
        <w:t xml:space="preserve"> </w:t>
      </w:r>
      <w:r w:rsidR="00CE18C7" w:rsidRPr="00CE18C7">
        <w:rPr>
          <w:rFonts w:ascii="Arial" w:hAnsi="Arial" w:cs="Arial"/>
          <w:b/>
          <w:color w:val="009900"/>
          <w:sz w:val="24"/>
          <w:szCs w:val="24"/>
        </w:rPr>
        <w:t>No Cost</w:t>
      </w:r>
      <w:r w:rsidRPr="00305114">
        <w:rPr>
          <w:rFonts w:ascii="Arial" w:hAnsi="Arial" w:cs="Arial"/>
          <w:sz w:val="24"/>
          <w:szCs w:val="24"/>
        </w:rPr>
        <w:t xml:space="preserve"> </w:t>
      </w:r>
      <w:r w:rsidRPr="00305114">
        <w:rPr>
          <w:rFonts w:ascii="Arial" w:hAnsi="Arial" w:cs="Arial"/>
          <w:b/>
          <w:color w:val="FF0000"/>
          <w:sz w:val="24"/>
          <w:szCs w:val="24"/>
        </w:rPr>
        <w:t>M/M/S</w:t>
      </w:r>
    </w:p>
    <w:p w14:paraId="1E1E70D2" w14:textId="77777777" w:rsidR="00305114" w:rsidRDefault="00305114" w:rsidP="00305114">
      <w:pPr>
        <w:tabs>
          <w:tab w:val="left" w:pos="1530"/>
        </w:tabs>
        <w:spacing w:after="0" w:line="240" w:lineRule="auto"/>
        <w:ind w:firstLine="540"/>
        <w:rPr>
          <w:rFonts w:ascii="Arial" w:hAnsi="Arial" w:cs="Arial"/>
          <w:b/>
          <w:color w:val="FF0000"/>
          <w:sz w:val="24"/>
          <w:szCs w:val="24"/>
        </w:rPr>
      </w:pPr>
      <w:r>
        <w:rPr>
          <w:rFonts w:ascii="Arial" w:hAnsi="Arial" w:cs="Arial"/>
          <w:color w:val="FF0000"/>
          <w:sz w:val="24"/>
          <w:szCs w:val="24"/>
        </w:rPr>
        <w:t xml:space="preserve">         </w:t>
      </w:r>
      <w:hyperlink w:history="1">
        <w:r w:rsidRPr="00974E40">
          <w:rPr>
            <w:rStyle w:val="Hyperlink"/>
            <w:rFonts w:ascii="Arial" w:hAnsi="Arial" w:cs="Arial"/>
            <w:b/>
            <w:sz w:val="24"/>
            <w:szCs w:val="24"/>
          </w:rPr>
          <w:t>www.ncwd-Youth /Info</w:t>
        </w:r>
      </w:hyperlink>
      <w:r w:rsidRPr="00974E40">
        <w:rPr>
          <w:rFonts w:ascii="Arial" w:hAnsi="Arial" w:cs="Arial"/>
          <w:b/>
          <w:color w:val="FF0000"/>
          <w:sz w:val="24"/>
          <w:szCs w:val="24"/>
        </w:rPr>
        <w:t xml:space="preserve"> </w:t>
      </w:r>
    </w:p>
    <w:p w14:paraId="10DAF17F" w14:textId="77777777" w:rsidR="007F69B8" w:rsidRDefault="007F69B8" w:rsidP="00305114">
      <w:pPr>
        <w:tabs>
          <w:tab w:val="left" w:pos="1530"/>
        </w:tabs>
        <w:spacing w:after="0" w:line="240" w:lineRule="auto"/>
        <w:ind w:firstLine="540"/>
        <w:rPr>
          <w:rFonts w:ascii="Arial" w:hAnsi="Arial" w:cs="Arial"/>
          <w:b/>
          <w:color w:val="FF0000"/>
          <w:sz w:val="24"/>
          <w:szCs w:val="24"/>
        </w:rPr>
      </w:pPr>
    </w:p>
    <w:p w14:paraId="3A6F5A5F" w14:textId="77777777" w:rsidR="007F69B8" w:rsidRDefault="007F69B8" w:rsidP="007F69B8">
      <w:pPr>
        <w:tabs>
          <w:tab w:val="left" w:pos="1530"/>
        </w:tabs>
        <w:spacing w:after="0" w:line="240" w:lineRule="auto"/>
        <w:ind w:left="1260"/>
        <w:rPr>
          <w:rFonts w:ascii="Arial" w:hAnsi="Arial" w:cs="Arial"/>
          <w:sz w:val="24"/>
          <w:szCs w:val="24"/>
        </w:rPr>
      </w:pPr>
      <w:r w:rsidRPr="00373A3D">
        <w:rPr>
          <w:rFonts w:ascii="Arial" w:hAnsi="Arial" w:cs="Arial"/>
          <w:sz w:val="24"/>
          <w:szCs w:val="24"/>
        </w:rPr>
        <w:t>Find the latest details about NCWD/Youth res</w:t>
      </w:r>
      <w:r>
        <w:rPr>
          <w:rFonts w:ascii="Arial" w:hAnsi="Arial" w:cs="Arial"/>
          <w:sz w:val="24"/>
          <w:szCs w:val="24"/>
        </w:rPr>
        <w:t xml:space="preserve">ources and tools including: </w:t>
      </w:r>
      <w:r w:rsidRPr="00373A3D">
        <w:rPr>
          <w:rFonts w:ascii="Arial" w:hAnsi="Arial" w:cs="Arial"/>
          <w:sz w:val="24"/>
          <w:szCs w:val="24"/>
        </w:rPr>
        <w:t>news, events, issues and policies central to preparing youth for transition to adulthood.</w:t>
      </w:r>
    </w:p>
    <w:p w14:paraId="5CEAC20E" w14:textId="77777777" w:rsidR="00305114" w:rsidRPr="00974E40" w:rsidRDefault="007F69B8" w:rsidP="007F69B8">
      <w:pPr>
        <w:tabs>
          <w:tab w:val="left" w:pos="1530"/>
        </w:tabs>
        <w:spacing w:after="0" w:line="240" w:lineRule="auto"/>
        <w:ind w:left="1260"/>
        <w:rPr>
          <w:rFonts w:ascii="Arial" w:hAnsi="Arial" w:cs="Arial"/>
          <w:b/>
          <w:color w:val="FF0000"/>
          <w:sz w:val="24"/>
          <w:szCs w:val="24"/>
        </w:rPr>
      </w:pPr>
      <w:r>
        <w:rPr>
          <w:rFonts w:ascii="Arial" w:hAnsi="Arial" w:cs="Arial"/>
          <w:sz w:val="24"/>
          <w:szCs w:val="24"/>
        </w:rPr>
        <w:t>Products include:</w:t>
      </w:r>
    </w:p>
    <w:p w14:paraId="3523813B" w14:textId="77777777" w:rsidR="00305114" w:rsidRDefault="00305114" w:rsidP="00543501">
      <w:pPr>
        <w:pStyle w:val="ListParagraph"/>
        <w:numPr>
          <w:ilvl w:val="0"/>
          <w:numId w:val="24"/>
        </w:numPr>
        <w:spacing w:line="240" w:lineRule="auto"/>
        <w:ind w:left="1890"/>
        <w:rPr>
          <w:rFonts w:ascii="Arial" w:hAnsi="Arial" w:cs="Arial"/>
          <w:sz w:val="24"/>
          <w:szCs w:val="24"/>
        </w:rPr>
      </w:pPr>
      <w:r w:rsidRPr="00962A9A">
        <w:rPr>
          <w:rFonts w:ascii="Arial" w:hAnsi="Arial" w:cs="Arial"/>
          <w:sz w:val="24"/>
          <w:szCs w:val="24"/>
        </w:rPr>
        <w:t>Charting The Course: Supporting the C</w:t>
      </w:r>
      <w:r>
        <w:rPr>
          <w:rFonts w:ascii="Arial" w:hAnsi="Arial" w:cs="Arial"/>
          <w:sz w:val="24"/>
          <w:szCs w:val="24"/>
        </w:rPr>
        <w:t>areer Development of Youth with</w:t>
      </w:r>
      <w:r w:rsidRPr="00962A9A">
        <w:rPr>
          <w:rFonts w:ascii="Arial" w:hAnsi="Arial" w:cs="Arial"/>
          <w:sz w:val="24"/>
          <w:szCs w:val="24"/>
        </w:rPr>
        <w:t xml:space="preserve"> Learning Disabilities</w:t>
      </w:r>
    </w:p>
    <w:p w14:paraId="2E218EB9" w14:textId="77777777" w:rsidR="00305114" w:rsidRDefault="00C9632D" w:rsidP="00543501">
      <w:pPr>
        <w:pStyle w:val="ListParagraph"/>
        <w:numPr>
          <w:ilvl w:val="0"/>
          <w:numId w:val="24"/>
        </w:numPr>
        <w:spacing w:line="240" w:lineRule="auto"/>
        <w:ind w:left="1800" w:hanging="270"/>
        <w:rPr>
          <w:rFonts w:ascii="Arial" w:hAnsi="Arial" w:cs="Arial"/>
          <w:sz w:val="24"/>
          <w:szCs w:val="24"/>
        </w:rPr>
      </w:pPr>
      <w:r>
        <w:rPr>
          <w:rFonts w:ascii="Arial" w:hAnsi="Arial" w:cs="Arial"/>
          <w:sz w:val="24"/>
          <w:szCs w:val="24"/>
        </w:rPr>
        <w:t xml:space="preserve"> </w:t>
      </w:r>
      <w:r w:rsidR="00305114">
        <w:rPr>
          <w:rFonts w:ascii="Arial" w:hAnsi="Arial" w:cs="Arial"/>
          <w:sz w:val="24"/>
          <w:szCs w:val="24"/>
        </w:rPr>
        <w:t>The Guidepost for Success</w:t>
      </w:r>
    </w:p>
    <w:p w14:paraId="586D2453" w14:textId="77777777" w:rsidR="00305114" w:rsidRDefault="00C9632D" w:rsidP="00543501">
      <w:pPr>
        <w:pStyle w:val="ListParagraph"/>
        <w:numPr>
          <w:ilvl w:val="0"/>
          <w:numId w:val="24"/>
        </w:numPr>
        <w:spacing w:line="240" w:lineRule="auto"/>
        <w:ind w:left="1800" w:hanging="270"/>
        <w:rPr>
          <w:rFonts w:ascii="Arial" w:hAnsi="Arial" w:cs="Arial"/>
          <w:sz w:val="24"/>
          <w:szCs w:val="24"/>
        </w:rPr>
      </w:pPr>
      <w:r>
        <w:rPr>
          <w:rFonts w:ascii="Arial" w:hAnsi="Arial" w:cs="Arial"/>
          <w:sz w:val="24"/>
          <w:szCs w:val="24"/>
        </w:rPr>
        <w:t xml:space="preserve"> </w:t>
      </w:r>
      <w:r w:rsidR="00305114">
        <w:rPr>
          <w:rFonts w:ascii="Arial" w:hAnsi="Arial" w:cs="Arial"/>
          <w:sz w:val="24"/>
          <w:szCs w:val="24"/>
        </w:rPr>
        <w:t>The 411 on Disabilities</w:t>
      </w:r>
    </w:p>
    <w:p w14:paraId="6E176B2D" w14:textId="77777777" w:rsidR="00C5178A" w:rsidRDefault="00C9632D" w:rsidP="00543501">
      <w:pPr>
        <w:pStyle w:val="ListParagraph"/>
        <w:numPr>
          <w:ilvl w:val="0"/>
          <w:numId w:val="24"/>
        </w:numPr>
        <w:spacing w:line="240" w:lineRule="auto"/>
        <w:ind w:left="1800" w:hanging="270"/>
        <w:rPr>
          <w:rFonts w:ascii="Arial" w:hAnsi="Arial" w:cs="Arial"/>
          <w:sz w:val="24"/>
          <w:szCs w:val="24"/>
        </w:rPr>
      </w:pPr>
      <w:r>
        <w:rPr>
          <w:rFonts w:ascii="Arial" w:hAnsi="Arial" w:cs="Arial"/>
          <w:sz w:val="24"/>
          <w:szCs w:val="24"/>
        </w:rPr>
        <w:t xml:space="preserve"> </w:t>
      </w:r>
      <w:r w:rsidR="00305114">
        <w:rPr>
          <w:rFonts w:ascii="Arial" w:hAnsi="Arial" w:cs="Arial"/>
          <w:sz w:val="24"/>
          <w:szCs w:val="24"/>
        </w:rPr>
        <w:t>Navigating the Road to Work: Basics</w:t>
      </w:r>
    </w:p>
    <w:p w14:paraId="13779430" w14:textId="77777777" w:rsidR="00543501" w:rsidRDefault="00543501" w:rsidP="00543501">
      <w:pPr>
        <w:spacing w:line="240" w:lineRule="auto"/>
        <w:rPr>
          <w:rFonts w:ascii="Arial" w:hAnsi="Arial" w:cs="Arial"/>
          <w:sz w:val="24"/>
          <w:szCs w:val="24"/>
        </w:rPr>
      </w:pPr>
    </w:p>
    <w:p w14:paraId="6D7CAC35" w14:textId="77777777" w:rsidR="00543501" w:rsidRPr="00543501" w:rsidRDefault="00543501" w:rsidP="00543501">
      <w:pPr>
        <w:spacing w:line="240" w:lineRule="auto"/>
        <w:rPr>
          <w:rFonts w:ascii="Arial" w:hAnsi="Arial" w:cs="Arial"/>
          <w:sz w:val="24"/>
          <w:szCs w:val="24"/>
        </w:rPr>
      </w:pPr>
    </w:p>
    <w:p w14:paraId="62E764FD" w14:textId="77777777" w:rsidR="00CE18C7" w:rsidRPr="004A75B4" w:rsidRDefault="00CE18C7" w:rsidP="00CE18C7">
      <w:pPr>
        <w:pStyle w:val="NormalWeb"/>
        <w:ind w:firstLine="1080"/>
        <w:rPr>
          <w:rFonts w:ascii="Arial" w:hAnsi="Arial" w:cs="Arial"/>
          <w:b/>
          <w:color w:val="FF0000"/>
        </w:rPr>
      </w:pPr>
      <w:r w:rsidRPr="00CE18C7">
        <w:rPr>
          <w:rFonts w:ascii="Arial" w:hAnsi="Arial" w:cs="Arial"/>
          <w:b/>
        </w:rPr>
        <w:t>4.</w:t>
      </w:r>
      <w:r>
        <w:rPr>
          <w:rFonts w:ascii="Arial" w:hAnsi="Arial" w:cs="Arial"/>
        </w:rPr>
        <w:t xml:space="preserve"> </w:t>
      </w:r>
      <w:r w:rsidRPr="004A75B4">
        <w:rPr>
          <w:rFonts w:ascii="Arial" w:hAnsi="Arial" w:cs="Arial"/>
          <w:b/>
        </w:rPr>
        <w:t>Life Centered Education (LCE) Transition Curriculum</w:t>
      </w:r>
      <w:r w:rsidRPr="004A75B4">
        <w:rPr>
          <w:rFonts w:ascii="Arial" w:hAnsi="Arial" w:cs="Arial"/>
        </w:rPr>
        <w:t xml:space="preserve">  </w:t>
      </w:r>
      <w:r>
        <w:rPr>
          <w:rFonts w:ascii="Arial" w:hAnsi="Arial" w:cs="Arial"/>
        </w:rPr>
        <w:t xml:space="preserve">  </w:t>
      </w:r>
      <w:r w:rsidRPr="005A3534">
        <w:rPr>
          <w:rFonts w:ascii="Arial" w:hAnsi="Arial" w:cs="Arial"/>
          <w:b/>
          <w:color w:val="009900"/>
        </w:rPr>
        <w:t>$$</w:t>
      </w:r>
      <w:r w:rsidRPr="005A3534">
        <w:rPr>
          <w:rFonts w:ascii="Arial" w:hAnsi="Arial" w:cs="Arial"/>
          <w:b/>
        </w:rPr>
        <w:t xml:space="preserve">  </w:t>
      </w:r>
      <w:r>
        <w:rPr>
          <w:rFonts w:ascii="Arial" w:hAnsi="Arial" w:cs="Arial"/>
          <w:b/>
        </w:rPr>
        <w:t xml:space="preserve"> </w:t>
      </w:r>
      <w:r w:rsidRPr="004A75B4">
        <w:rPr>
          <w:rFonts w:ascii="Arial" w:hAnsi="Arial" w:cs="Arial"/>
          <w:b/>
          <w:color w:val="FF0000"/>
        </w:rPr>
        <w:t xml:space="preserve">M/M    </w:t>
      </w:r>
    </w:p>
    <w:p w14:paraId="621A21F0" w14:textId="77777777" w:rsidR="00CE18C7" w:rsidRPr="004A75B4" w:rsidRDefault="00CE18C7" w:rsidP="00CE18C7">
      <w:pPr>
        <w:pStyle w:val="NormalWeb"/>
        <w:ind w:left="1080"/>
        <w:rPr>
          <w:rFonts w:ascii="Arial" w:eastAsia="Times New Roman" w:hAnsi="Arial" w:cs="Arial"/>
        </w:rPr>
      </w:pPr>
      <w:r w:rsidRPr="004A75B4">
        <w:rPr>
          <w:rFonts w:ascii="Arial" w:eastAsia="Times New Roman" w:hAnsi="Arial" w:cs="Arial"/>
        </w:rPr>
        <w:lastRenderedPageBreak/>
        <w:t>CEC is proud to announce the new and entirely online Life Centered Education (LCE) transition curriculum and assessment portal. Discover how LCE can help you better prepare your students for independent and rewarding lives after they finish school.</w:t>
      </w:r>
      <w:r>
        <w:rPr>
          <w:rFonts w:ascii="Arial" w:eastAsia="Times New Roman" w:hAnsi="Arial" w:cs="Arial"/>
        </w:rPr>
        <w:t xml:space="preserve"> Call </w:t>
      </w:r>
      <w:r w:rsidRPr="004A75B4">
        <w:rPr>
          <w:rFonts w:ascii="Arial" w:hAnsi="Arial" w:cs="Arial"/>
          <w:b/>
          <w:bCs/>
        </w:rPr>
        <w:t xml:space="preserve">703-264-9450 </w:t>
      </w:r>
      <w:r w:rsidRPr="004A75B4">
        <w:rPr>
          <w:rFonts w:ascii="Arial" w:hAnsi="Arial" w:cs="Arial"/>
        </w:rPr>
        <w:t>or</w:t>
      </w:r>
      <w:r>
        <w:rPr>
          <w:rFonts w:ascii="Arial" w:hAnsi="Arial" w:cs="Arial"/>
        </w:rPr>
        <w:t xml:space="preserve"> email </w:t>
      </w:r>
      <w:hyperlink r:id="rId32" w:history="1">
        <w:r w:rsidRPr="004A75B4">
          <w:rPr>
            <w:rStyle w:val="Hyperlink"/>
            <w:rFonts w:ascii="Arial" w:hAnsi="Arial" w:cs="Arial"/>
            <w:b/>
            <w:bCs/>
          </w:rPr>
          <w:t>lce@cec.sped.org</w:t>
        </w:r>
      </w:hyperlink>
      <w:r w:rsidRPr="004A75B4">
        <w:rPr>
          <w:rFonts w:ascii="Arial" w:hAnsi="Arial" w:cs="Arial"/>
        </w:rPr>
        <w:t xml:space="preserve"> to schedule a more in-depth demonstration.</w:t>
      </w:r>
    </w:p>
    <w:p w14:paraId="1F94E0D6" w14:textId="77777777" w:rsidR="0064763D" w:rsidRPr="0064763D" w:rsidRDefault="0064763D" w:rsidP="00543501">
      <w:pPr>
        <w:pStyle w:val="ListParagraph"/>
        <w:numPr>
          <w:ilvl w:val="0"/>
          <w:numId w:val="11"/>
        </w:numPr>
        <w:spacing w:after="0" w:line="240" w:lineRule="auto"/>
        <w:rPr>
          <w:rFonts w:ascii="Arial" w:hAnsi="Arial" w:cs="Arial"/>
          <w:b/>
          <w:noProof/>
          <w:sz w:val="24"/>
          <w:szCs w:val="24"/>
        </w:rPr>
      </w:pPr>
      <w:r w:rsidRPr="0064763D">
        <w:rPr>
          <w:rFonts w:ascii="Arial" w:hAnsi="Arial" w:cs="Arial"/>
          <w:b/>
          <w:noProof/>
          <w:sz w:val="24"/>
          <w:szCs w:val="24"/>
        </w:rPr>
        <w:t xml:space="preserve">7 Steps for Success  </w:t>
      </w:r>
      <w:r w:rsidRPr="0064763D">
        <w:rPr>
          <w:rFonts w:ascii="Arial" w:hAnsi="Arial" w:cs="Arial"/>
          <w:b/>
          <w:noProof/>
          <w:color w:val="FF0000"/>
          <w:sz w:val="24"/>
          <w:szCs w:val="24"/>
        </w:rPr>
        <w:t xml:space="preserve">M/S      </w:t>
      </w:r>
      <w:r w:rsidRPr="0064763D">
        <w:rPr>
          <w:rFonts w:ascii="Arial" w:hAnsi="Arial" w:cs="Arial"/>
          <w:b/>
          <w:color w:val="009900"/>
          <w:sz w:val="24"/>
          <w:szCs w:val="24"/>
        </w:rPr>
        <w:t>$32.95</w:t>
      </w:r>
    </w:p>
    <w:p w14:paraId="2D8233C1" w14:textId="77777777" w:rsidR="0064763D" w:rsidRPr="004A75B4" w:rsidRDefault="0064763D" w:rsidP="0064763D">
      <w:pPr>
        <w:tabs>
          <w:tab w:val="left" w:pos="720"/>
          <w:tab w:val="left" w:pos="1080"/>
        </w:tabs>
        <w:spacing w:after="0" w:line="240" w:lineRule="auto"/>
        <w:rPr>
          <w:rFonts w:ascii="Arial" w:hAnsi="Arial" w:cs="Arial"/>
          <w:b/>
          <w:color w:val="0000FF"/>
          <w:sz w:val="24"/>
          <w:szCs w:val="24"/>
          <w:u w:val="single"/>
        </w:rPr>
      </w:pPr>
      <w:r w:rsidRPr="004A75B4">
        <w:rPr>
          <w:rFonts w:ascii="Arial" w:hAnsi="Arial" w:cs="Arial"/>
          <w:sz w:val="24"/>
          <w:szCs w:val="24"/>
        </w:rPr>
        <w:t xml:space="preserve">          </w:t>
      </w:r>
      <w:r>
        <w:rPr>
          <w:rFonts w:ascii="Arial" w:hAnsi="Arial" w:cs="Arial"/>
          <w:sz w:val="24"/>
          <w:szCs w:val="24"/>
        </w:rPr>
        <w:t xml:space="preserve">       </w:t>
      </w:r>
      <w:r w:rsidRPr="004A75B4">
        <w:rPr>
          <w:rFonts w:ascii="Arial" w:hAnsi="Arial" w:cs="Arial"/>
          <w:b/>
          <w:color w:val="0000FF"/>
          <w:sz w:val="24"/>
          <w:szCs w:val="24"/>
          <w:u w:val="single"/>
        </w:rPr>
        <w:t>http://imis.cec.sped.org/cec_prod/It</w:t>
      </w:r>
    </w:p>
    <w:p w14:paraId="77084DEC" w14:textId="77777777" w:rsidR="0064763D" w:rsidRPr="004A75B4" w:rsidRDefault="0064763D" w:rsidP="0064763D">
      <w:pPr>
        <w:tabs>
          <w:tab w:val="left" w:pos="720"/>
          <w:tab w:val="left" w:pos="1080"/>
        </w:tabs>
        <w:spacing w:after="0" w:line="240" w:lineRule="auto"/>
        <w:rPr>
          <w:rFonts w:ascii="Arial" w:hAnsi="Arial" w:cs="Arial"/>
          <w:noProof/>
          <w:sz w:val="24"/>
          <w:szCs w:val="24"/>
        </w:rPr>
      </w:pPr>
    </w:p>
    <w:p w14:paraId="14A25CA2" w14:textId="77777777" w:rsidR="0064763D" w:rsidRDefault="0064763D" w:rsidP="005D23F1">
      <w:pPr>
        <w:tabs>
          <w:tab w:val="left" w:pos="720"/>
          <w:tab w:val="left" w:pos="990"/>
          <w:tab w:val="left" w:pos="1170"/>
        </w:tabs>
        <w:spacing w:after="0" w:line="240" w:lineRule="auto"/>
        <w:ind w:left="1080" w:hanging="720"/>
        <w:rPr>
          <w:rFonts w:ascii="Arial" w:hAnsi="Arial" w:cs="Arial"/>
          <w:noProof/>
          <w:sz w:val="24"/>
          <w:szCs w:val="24"/>
        </w:rPr>
      </w:pPr>
      <w:r w:rsidRPr="004A75B4">
        <w:rPr>
          <w:rFonts w:ascii="Arial" w:hAnsi="Arial" w:cs="Arial"/>
          <w:noProof/>
          <w:sz w:val="24"/>
          <w:szCs w:val="24"/>
        </w:rPr>
        <w:t xml:space="preserve">        </w:t>
      </w:r>
      <w:r>
        <w:rPr>
          <w:rFonts w:ascii="Arial" w:hAnsi="Arial" w:cs="Arial"/>
          <w:noProof/>
          <w:sz w:val="24"/>
          <w:szCs w:val="24"/>
        </w:rPr>
        <w:t xml:space="preserve">  </w:t>
      </w:r>
      <w:r w:rsidRPr="004A75B4">
        <w:rPr>
          <w:rFonts w:ascii="Arial" w:hAnsi="Arial" w:cs="Arial"/>
          <w:noProof/>
          <w:sz w:val="24"/>
          <w:szCs w:val="24"/>
        </w:rPr>
        <w:t xml:space="preserve">The transition from high school is challenging for any student, but for young adults </w:t>
      </w:r>
      <w:r>
        <w:rPr>
          <w:rFonts w:ascii="Arial" w:hAnsi="Arial" w:cs="Arial"/>
          <w:noProof/>
          <w:sz w:val="24"/>
          <w:szCs w:val="24"/>
        </w:rPr>
        <w:t xml:space="preserve">          </w:t>
      </w:r>
      <w:r w:rsidRPr="004A75B4">
        <w:rPr>
          <w:rFonts w:ascii="Arial" w:hAnsi="Arial" w:cs="Arial"/>
          <w:noProof/>
          <w:sz w:val="24"/>
          <w:szCs w:val="24"/>
        </w:rPr>
        <w:t xml:space="preserve">with disabilities, it can be even more difficult. But with proper preparation, students can </w:t>
      </w:r>
      <w:r>
        <w:rPr>
          <w:rFonts w:ascii="Arial" w:hAnsi="Arial" w:cs="Arial"/>
          <w:noProof/>
          <w:sz w:val="24"/>
          <w:szCs w:val="24"/>
        </w:rPr>
        <w:t xml:space="preserve">                 </w:t>
      </w:r>
    </w:p>
    <w:p w14:paraId="33C87D1B" w14:textId="77777777" w:rsidR="0064763D" w:rsidRPr="004A75B4" w:rsidRDefault="0064763D" w:rsidP="005D23F1">
      <w:pPr>
        <w:tabs>
          <w:tab w:val="left" w:pos="720"/>
          <w:tab w:val="left" w:pos="990"/>
          <w:tab w:val="left" w:pos="1170"/>
        </w:tabs>
        <w:spacing w:after="0" w:line="240" w:lineRule="auto"/>
        <w:ind w:left="1080" w:hanging="720"/>
        <w:rPr>
          <w:rFonts w:ascii="Arial" w:hAnsi="Arial" w:cs="Arial"/>
          <w:noProof/>
          <w:sz w:val="24"/>
          <w:szCs w:val="24"/>
        </w:rPr>
      </w:pPr>
      <w:r>
        <w:rPr>
          <w:rFonts w:ascii="Arial" w:hAnsi="Arial" w:cs="Arial"/>
          <w:noProof/>
          <w:sz w:val="24"/>
          <w:szCs w:val="24"/>
        </w:rPr>
        <w:t xml:space="preserve">         </w:t>
      </w:r>
      <w:r w:rsidR="005D23F1">
        <w:rPr>
          <w:rFonts w:ascii="Arial" w:hAnsi="Arial" w:cs="Arial"/>
          <w:noProof/>
          <w:sz w:val="24"/>
          <w:szCs w:val="24"/>
        </w:rPr>
        <w:t xml:space="preserve"> </w:t>
      </w:r>
      <w:r>
        <w:rPr>
          <w:rFonts w:ascii="Arial" w:hAnsi="Arial" w:cs="Arial"/>
          <w:noProof/>
          <w:sz w:val="24"/>
          <w:szCs w:val="24"/>
        </w:rPr>
        <w:t xml:space="preserve"> enjoy success.</w:t>
      </w:r>
    </w:p>
    <w:p w14:paraId="2D744EE0" w14:textId="77777777" w:rsidR="0064763D" w:rsidRPr="004A75B4" w:rsidRDefault="0064763D" w:rsidP="005D23F1">
      <w:pPr>
        <w:tabs>
          <w:tab w:val="left" w:pos="720"/>
          <w:tab w:val="left" w:pos="990"/>
          <w:tab w:val="left" w:pos="1170"/>
        </w:tabs>
        <w:spacing w:after="0" w:line="240" w:lineRule="auto"/>
        <w:ind w:left="1080" w:hanging="720"/>
        <w:rPr>
          <w:rFonts w:ascii="Arial" w:hAnsi="Arial" w:cs="Arial"/>
          <w:b/>
          <w:noProof/>
          <w:color w:val="FF0000"/>
          <w:sz w:val="24"/>
          <w:szCs w:val="24"/>
        </w:rPr>
      </w:pPr>
      <w:r w:rsidRPr="004A75B4">
        <w:rPr>
          <w:rFonts w:ascii="Arial" w:hAnsi="Arial" w:cs="Arial"/>
          <w:b/>
          <w:noProof/>
          <w:color w:val="FF0000"/>
          <w:sz w:val="24"/>
          <w:szCs w:val="24"/>
        </w:rPr>
        <w:t xml:space="preserve"> </w:t>
      </w:r>
    </w:p>
    <w:p w14:paraId="6202A796" w14:textId="77777777" w:rsidR="0064763D" w:rsidRDefault="0064763D" w:rsidP="005D23F1">
      <w:pPr>
        <w:tabs>
          <w:tab w:val="left" w:pos="990"/>
          <w:tab w:val="left" w:pos="1170"/>
        </w:tabs>
        <w:spacing w:after="0" w:line="240" w:lineRule="auto"/>
        <w:ind w:left="1080" w:hanging="720"/>
        <w:rPr>
          <w:rFonts w:ascii="Arial" w:hAnsi="Arial" w:cs="Arial"/>
          <w:sz w:val="24"/>
          <w:szCs w:val="24"/>
        </w:rPr>
      </w:pPr>
      <w:r w:rsidRPr="004A75B4">
        <w:rPr>
          <w:rFonts w:ascii="Arial" w:hAnsi="Arial" w:cs="Arial"/>
          <w:sz w:val="24"/>
          <w:szCs w:val="24"/>
        </w:rPr>
        <w:t xml:space="preserve">         </w:t>
      </w:r>
      <w:r>
        <w:rPr>
          <w:rFonts w:ascii="Arial" w:hAnsi="Arial" w:cs="Arial"/>
          <w:sz w:val="24"/>
          <w:szCs w:val="24"/>
        </w:rPr>
        <w:t xml:space="preserve"> </w:t>
      </w:r>
      <w:r w:rsidRPr="004A75B4">
        <w:rPr>
          <w:rFonts w:ascii="Arial" w:hAnsi="Arial" w:cs="Arial"/>
          <w:sz w:val="24"/>
          <w:szCs w:val="24"/>
        </w:rPr>
        <w:t xml:space="preserve">This practical guide explains how the system for accommodations works, </w:t>
      </w:r>
    </w:p>
    <w:p w14:paraId="1AE418E2" w14:textId="77777777" w:rsidR="0064763D" w:rsidRDefault="0064763D" w:rsidP="005D23F1">
      <w:pPr>
        <w:tabs>
          <w:tab w:val="left" w:pos="990"/>
          <w:tab w:val="left" w:pos="1170"/>
        </w:tabs>
        <w:spacing w:after="0" w:line="240" w:lineRule="auto"/>
        <w:ind w:left="1080" w:hanging="720"/>
        <w:rPr>
          <w:rFonts w:ascii="Arial" w:hAnsi="Arial" w:cs="Arial"/>
          <w:sz w:val="24"/>
          <w:szCs w:val="24"/>
        </w:rPr>
      </w:pPr>
      <w:r>
        <w:rPr>
          <w:rFonts w:ascii="Arial" w:hAnsi="Arial" w:cs="Arial"/>
          <w:sz w:val="24"/>
          <w:szCs w:val="24"/>
        </w:rPr>
        <w:t xml:space="preserve">          describes student’s </w:t>
      </w:r>
      <w:r w:rsidRPr="004A75B4">
        <w:rPr>
          <w:rFonts w:ascii="Arial" w:hAnsi="Arial" w:cs="Arial"/>
          <w:sz w:val="24"/>
          <w:szCs w:val="24"/>
        </w:rPr>
        <w:t xml:space="preserve">rights and responsibilities within that system, and employs </w:t>
      </w:r>
    </w:p>
    <w:p w14:paraId="3B9B6574" w14:textId="77777777" w:rsidR="0064763D" w:rsidRDefault="0064763D" w:rsidP="005D23F1">
      <w:pPr>
        <w:tabs>
          <w:tab w:val="left" w:pos="990"/>
          <w:tab w:val="left" w:pos="1170"/>
        </w:tabs>
        <w:spacing w:after="0" w:line="240" w:lineRule="auto"/>
        <w:ind w:left="1080" w:hanging="720"/>
        <w:rPr>
          <w:rFonts w:ascii="Arial" w:hAnsi="Arial" w:cs="Arial"/>
          <w:sz w:val="24"/>
          <w:szCs w:val="24"/>
        </w:rPr>
      </w:pPr>
      <w:r>
        <w:rPr>
          <w:rFonts w:ascii="Arial" w:hAnsi="Arial" w:cs="Arial"/>
          <w:sz w:val="24"/>
          <w:szCs w:val="24"/>
        </w:rPr>
        <w:t xml:space="preserve">          </w:t>
      </w:r>
      <w:r w:rsidRPr="004A75B4">
        <w:rPr>
          <w:rFonts w:ascii="Arial" w:hAnsi="Arial" w:cs="Arial"/>
          <w:sz w:val="24"/>
          <w:szCs w:val="24"/>
        </w:rPr>
        <w:t xml:space="preserve">the voices of seasoned professionals and college students to explain the skills </w:t>
      </w:r>
    </w:p>
    <w:p w14:paraId="538FD454" w14:textId="77777777" w:rsidR="0064763D" w:rsidRDefault="0064763D" w:rsidP="005D23F1">
      <w:pPr>
        <w:tabs>
          <w:tab w:val="left" w:pos="990"/>
          <w:tab w:val="left" w:pos="1170"/>
        </w:tabs>
        <w:spacing w:after="0" w:line="240" w:lineRule="auto"/>
        <w:ind w:left="1080" w:hanging="720"/>
        <w:rPr>
          <w:rFonts w:ascii="Arial" w:hAnsi="Arial" w:cs="Arial"/>
          <w:sz w:val="24"/>
          <w:szCs w:val="24"/>
        </w:rPr>
      </w:pPr>
      <w:r>
        <w:rPr>
          <w:rFonts w:ascii="Arial" w:hAnsi="Arial" w:cs="Arial"/>
          <w:sz w:val="24"/>
          <w:szCs w:val="24"/>
        </w:rPr>
        <w:t xml:space="preserve">          &amp; strategies students should develop </w:t>
      </w:r>
      <w:r w:rsidRPr="004A75B4">
        <w:rPr>
          <w:rFonts w:ascii="Arial" w:hAnsi="Arial" w:cs="Arial"/>
          <w:sz w:val="24"/>
          <w:szCs w:val="24"/>
        </w:rPr>
        <w:t xml:space="preserve">while they are in high school to ensure </w:t>
      </w:r>
    </w:p>
    <w:p w14:paraId="4FD17567" w14:textId="77777777" w:rsidR="0064763D" w:rsidRDefault="0064763D" w:rsidP="005D23F1">
      <w:pPr>
        <w:tabs>
          <w:tab w:val="left" w:pos="990"/>
          <w:tab w:val="left" w:pos="1170"/>
        </w:tabs>
        <w:spacing w:after="0" w:line="240" w:lineRule="auto"/>
        <w:ind w:left="1080" w:hanging="720"/>
        <w:rPr>
          <w:rFonts w:ascii="Arial" w:hAnsi="Arial" w:cs="Arial"/>
          <w:sz w:val="24"/>
          <w:szCs w:val="24"/>
        </w:rPr>
      </w:pPr>
      <w:r>
        <w:rPr>
          <w:rFonts w:ascii="Arial" w:hAnsi="Arial" w:cs="Arial"/>
          <w:sz w:val="24"/>
          <w:szCs w:val="24"/>
        </w:rPr>
        <w:t xml:space="preserve">          </w:t>
      </w:r>
      <w:r w:rsidRPr="004A75B4">
        <w:rPr>
          <w:rFonts w:ascii="Arial" w:hAnsi="Arial" w:cs="Arial"/>
          <w:sz w:val="24"/>
          <w:szCs w:val="24"/>
        </w:rPr>
        <w:t xml:space="preserve">success when they reach college.  As a bonus, it also offers answers to </w:t>
      </w:r>
    </w:p>
    <w:p w14:paraId="3191D6EC" w14:textId="77777777" w:rsidR="0064763D" w:rsidRPr="004A75B4" w:rsidRDefault="0064763D" w:rsidP="005D23F1">
      <w:pPr>
        <w:tabs>
          <w:tab w:val="left" w:pos="990"/>
          <w:tab w:val="left" w:pos="1170"/>
        </w:tabs>
        <w:spacing w:after="0" w:line="240" w:lineRule="auto"/>
        <w:ind w:left="1080" w:hanging="720"/>
        <w:rPr>
          <w:rFonts w:ascii="Arial" w:hAnsi="Arial" w:cs="Arial"/>
          <w:sz w:val="24"/>
          <w:szCs w:val="24"/>
        </w:rPr>
      </w:pPr>
      <w:r>
        <w:rPr>
          <w:rFonts w:ascii="Arial" w:hAnsi="Arial" w:cs="Arial"/>
          <w:sz w:val="24"/>
          <w:szCs w:val="24"/>
        </w:rPr>
        <w:t xml:space="preserve">          </w:t>
      </w:r>
      <w:r w:rsidRPr="004A75B4">
        <w:rPr>
          <w:rFonts w:ascii="Arial" w:hAnsi="Arial" w:cs="Arial"/>
          <w:sz w:val="24"/>
          <w:szCs w:val="24"/>
        </w:rPr>
        <w:t xml:space="preserve">questions students with disabilities frequently ask about disclosing </w:t>
      </w:r>
      <w:proofErr w:type="gramStart"/>
      <w:r w:rsidRPr="004A75B4">
        <w:rPr>
          <w:rFonts w:ascii="Arial" w:hAnsi="Arial" w:cs="Arial"/>
          <w:sz w:val="24"/>
          <w:szCs w:val="24"/>
        </w:rPr>
        <w:t>their</w:t>
      </w:r>
      <w:proofErr w:type="gramEnd"/>
    </w:p>
    <w:p w14:paraId="42EEE1CB" w14:textId="77777777" w:rsidR="0064763D" w:rsidRPr="004A75B4" w:rsidRDefault="0064763D" w:rsidP="005D23F1">
      <w:pPr>
        <w:tabs>
          <w:tab w:val="left" w:pos="990"/>
          <w:tab w:val="left" w:pos="1170"/>
        </w:tabs>
        <w:spacing w:after="0" w:line="240" w:lineRule="auto"/>
        <w:ind w:left="1080" w:hanging="720"/>
        <w:rPr>
          <w:rFonts w:ascii="Arial" w:hAnsi="Arial" w:cs="Arial"/>
          <w:sz w:val="24"/>
          <w:szCs w:val="24"/>
        </w:rPr>
      </w:pPr>
      <w:r w:rsidRPr="004A75B4">
        <w:rPr>
          <w:rFonts w:ascii="Arial" w:hAnsi="Arial" w:cs="Arial"/>
          <w:sz w:val="24"/>
          <w:szCs w:val="24"/>
        </w:rPr>
        <w:t xml:space="preserve">          disability in the admissions process.</w:t>
      </w:r>
    </w:p>
    <w:p w14:paraId="6158FC37" w14:textId="77777777" w:rsidR="0064763D" w:rsidRDefault="0064763D" w:rsidP="005D23F1">
      <w:pPr>
        <w:tabs>
          <w:tab w:val="left" w:pos="990"/>
          <w:tab w:val="left" w:pos="1170"/>
        </w:tabs>
        <w:spacing w:after="0" w:line="240" w:lineRule="auto"/>
        <w:ind w:left="1080" w:hanging="720"/>
        <w:rPr>
          <w:rFonts w:ascii="Arial" w:hAnsi="Arial" w:cs="Arial"/>
          <w:sz w:val="24"/>
          <w:szCs w:val="24"/>
        </w:rPr>
      </w:pPr>
      <w:r w:rsidRPr="004A75B4">
        <w:rPr>
          <w:rFonts w:ascii="Arial" w:hAnsi="Arial" w:cs="Arial"/>
          <w:sz w:val="24"/>
          <w:szCs w:val="24"/>
        </w:rPr>
        <w:t xml:space="preserve">          By Elizabeth C. </w:t>
      </w:r>
      <w:proofErr w:type="spellStart"/>
      <w:r w:rsidRPr="004A75B4">
        <w:rPr>
          <w:rFonts w:ascii="Arial" w:hAnsi="Arial" w:cs="Arial"/>
          <w:sz w:val="24"/>
          <w:szCs w:val="24"/>
        </w:rPr>
        <w:t>Hamblet</w:t>
      </w:r>
      <w:proofErr w:type="spellEnd"/>
      <w:r w:rsidRPr="004A75B4">
        <w:rPr>
          <w:rFonts w:ascii="Arial" w:hAnsi="Arial" w:cs="Arial"/>
          <w:sz w:val="24"/>
          <w:szCs w:val="24"/>
        </w:rPr>
        <w:t>. 2011.  163 pages   ISBN 0-086586-467-5 #P6041</w:t>
      </w:r>
    </w:p>
    <w:p w14:paraId="2DD0B128" w14:textId="77777777" w:rsidR="00FB0E7A" w:rsidRDefault="00FB0E7A" w:rsidP="005D23F1">
      <w:pPr>
        <w:tabs>
          <w:tab w:val="left" w:pos="990"/>
          <w:tab w:val="left" w:pos="1170"/>
        </w:tabs>
        <w:spacing w:after="0" w:line="240" w:lineRule="auto"/>
        <w:ind w:left="1080" w:hanging="720"/>
        <w:rPr>
          <w:rFonts w:ascii="Arial" w:hAnsi="Arial" w:cs="Arial"/>
          <w:sz w:val="24"/>
          <w:szCs w:val="24"/>
        </w:rPr>
      </w:pPr>
    </w:p>
    <w:p w14:paraId="3A2929F1" w14:textId="77777777" w:rsidR="00FB0E7A" w:rsidRPr="00FB0E7A" w:rsidRDefault="00FB0E7A" w:rsidP="00543501">
      <w:pPr>
        <w:pStyle w:val="ListParagraph"/>
        <w:numPr>
          <w:ilvl w:val="0"/>
          <w:numId w:val="11"/>
        </w:numPr>
        <w:tabs>
          <w:tab w:val="left" w:pos="990"/>
          <w:tab w:val="left" w:pos="1170"/>
        </w:tabs>
        <w:spacing w:after="0" w:line="240" w:lineRule="auto"/>
        <w:ind w:left="1260" w:hanging="270"/>
        <w:rPr>
          <w:rFonts w:ascii="Arial" w:hAnsi="Arial" w:cs="Arial"/>
          <w:b/>
          <w:sz w:val="24"/>
          <w:szCs w:val="24"/>
        </w:rPr>
      </w:pPr>
      <w:r w:rsidRPr="00FB0E7A">
        <w:rPr>
          <w:rFonts w:ascii="Arial" w:hAnsi="Arial" w:cs="Arial"/>
          <w:b/>
          <w:sz w:val="24"/>
          <w:szCs w:val="24"/>
        </w:rPr>
        <w:t>The ARC Self-Determination</w:t>
      </w:r>
      <w:r w:rsidR="00547E6D">
        <w:rPr>
          <w:rFonts w:ascii="Arial" w:hAnsi="Arial" w:cs="Arial"/>
          <w:b/>
          <w:sz w:val="24"/>
          <w:szCs w:val="24"/>
        </w:rPr>
        <w:t xml:space="preserve"> Scale   </w:t>
      </w:r>
      <w:r w:rsidR="00547E6D" w:rsidRPr="00547E6D">
        <w:rPr>
          <w:rFonts w:ascii="Arial" w:hAnsi="Arial" w:cs="Arial"/>
          <w:b/>
          <w:color w:val="009900"/>
          <w:sz w:val="24"/>
          <w:szCs w:val="24"/>
        </w:rPr>
        <w:t xml:space="preserve">No Cost </w:t>
      </w:r>
      <w:r w:rsidR="00547E6D">
        <w:rPr>
          <w:rFonts w:ascii="Arial" w:hAnsi="Arial" w:cs="Arial"/>
          <w:b/>
          <w:color w:val="009900"/>
          <w:sz w:val="24"/>
          <w:szCs w:val="24"/>
        </w:rPr>
        <w:t xml:space="preserve"> </w:t>
      </w:r>
      <w:r w:rsidR="00547E6D" w:rsidRPr="00547E6D">
        <w:rPr>
          <w:rFonts w:ascii="Arial" w:hAnsi="Arial" w:cs="Arial"/>
          <w:b/>
          <w:color w:val="009900"/>
          <w:sz w:val="24"/>
          <w:szCs w:val="24"/>
        </w:rPr>
        <w:t xml:space="preserve"> </w:t>
      </w:r>
      <w:r w:rsidR="00547E6D" w:rsidRPr="00547E6D">
        <w:rPr>
          <w:rFonts w:ascii="Arial" w:hAnsi="Arial" w:cs="Arial"/>
          <w:b/>
          <w:color w:val="FF0000"/>
          <w:sz w:val="24"/>
          <w:szCs w:val="24"/>
        </w:rPr>
        <w:t>M/M/S</w:t>
      </w:r>
    </w:p>
    <w:p w14:paraId="583AD74B" w14:textId="77777777" w:rsidR="00547E6D" w:rsidRPr="00547E6D" w:rsidRDefault="00547E6D" w:rsidP="00547E6D">
      <w:pPr>
        <w:tabs>
          <w:tab w:val="left" w:pos="1260"/>
        </w:tabs>
        <w:ind w:left="990" w:hanging="990"/>
        <w:rPr>
          <w:rFonts w:ascii="Arial" w:hAnsi="Arial" w:cs="Arial"/>
          <w:b/>
          <w:i/>
          <w:color w:val="0000FF"/>
          <w:sz w:val="24"/>
          <w:szCs w:val="24"/>
          <w:u w:val="single"/>
        </w:rPr>
      </w:pPr>
      <w:r w:rsidRPr="00547E6D">
        <w:rPr>
          <w:rStyle w:val="HTMLCite"/>
          <w:b/>
          <w:i w:val="0"/>
          <w:color w:val="0000FF"/>
        </w:rPr>
        <w:t xml:space="preserve">                    </w:t>
      </w:r>
      <w:r w:rsidRPr="00547E6D">
        <w:rPr>
          <w:rStyle w:val="HTMLCite"/>
          <w:rFonts w:ascii="Arial" w:hAnsi="Arial" w:cs="Arial"/>
          <w:b/>
          <w:i w:val="0"/>
          <w:color w:val="0000FF"/>
          <w:sz w:val="24"/>
          <w:szCs w:val="24"/>
          <w:u w:val="single"/>
        </w:rPr>
        <w:t>http://www.ou.edu/content/education/centers-and-partnerships/zarrow/self-determination-assessment-tools/arc-</w:t>
      </w:r>
      <w:r w:rsidRPr="00547E6D">
        <w:rPr>
          <w:rFonts w:ascii="Arial" w:hAnsi="Arial" w:cs="Arial"/>
          <w:b/>
          <w:i/>
          <w:color w:val="0000FF"/>
          <w:sz w:val="24"/>
          <w:szCs w:val="24"/>
          <w:u w:val="single"/>
        </w:rPr>
        <w:t xml:space="preserve"> </w:t>
      </w:r>
    </w:p>
    <w:p w14:paraId="646242CB" w14:textId="77777777" w:rsidR="00547E6D" w:rsidRPr="00547E6D" w:rsidRDefault="00547E6D" w:rsidP="00547E6D">
      <w:pPr>
        <w:spacing w:before="100" w:beforeAutospacing="1" w:after="100" w:afterAutospacing="1" w:line="240" w:lineRule="auto"/>
        <w:ind w:left="990"/>
        <w:rPr>
          <w:rFonts w:ascii="Arial" w:eastAsia="Times New Roman" w:hAnsi="Arial" w:cs="Arial"/>
          <w:sz w:val="24"/>
          <w:szCs w:val="24"/>
        </w:rPr>
      </w:pPr>
      <w:r w:rsidRPr="00547E6D">
        <w:rPr>
          <w:rFonts w:ascii="Arial" w:eastAsia="Times New Roman" w:hAnsi="Arial" w:cs="Arial"/>
          <w:sz w:val="24"/>
          <w:szCs w:val="24"/>
        </w:rPr>
        <w:t xml:space="preserve">Dr. Michael Wehmeyer and his colleagues </w:t>
      </w:r>
      <w:r>
        <w:rPr>
          <w:rFonts w:ascii="Arial" w:eastAsia="Times New Roman" w:hAnsi="Arial" w:cs="Arial"/>
          <w:sz w:val="24"/>
          <w:szCs w:val="24"/>
        </w:rPr>
        <w:t xml:space="preserve">at the University of Oklahoma, </w:t>
      </w:r>
      <w:r w:rsidRPr="00547E6D">
        <w:rPr>
          <w:rFonts w:ascii="Arial" w:eastAsia="Times New Roman" w:hAnsi="Arial" w:cs="Arial"/>
          <w:sz w:val="24"/>
          <w:szCs w:val="24"/>
        </w:rPr>
        <w:t>developed and normed the ARC Self-Determination Scale to: (a) assess the self-determination strengths and weaknesses of adolescents with disabilities, (b) facilitate student involvement in educational planning and instruction to promote self-determination as an educational outcome, (c) develop self-determination goals and objectives, and (d) assess student self-determination skills for research purposes.</w:t>
      </w:r>
    </w:p>
    <w:p w14:paraId="28A94AD3" w14:textId="77777777" w:rsidR="00547E6D" w:rsidRDefault="00547E6D" w:rsidP="00547E6D">
      <w:pPr>
        <w:spacing w:after="0" w:line="240" w:lineRule="auto"/>
        <w:ind w:left="990"/>
        <w:rPr>
          <w:rFonts w:ascii="Arial" w:eastAsia="Times New Roman" w:hAnsi="Arial" w:cs="Arial"/>
          <w:sz w:val="24"/>
          <w:szCs w:val="24"/>
        </w:rPr>
      </w:pPr>
      <w:r w:rsidRPr="00547E6D">
        <w:rPr>
          <w:rFonts w:ascii="Arial" w:eastAsia="Times New Roman" w:hAnsi="Arial" w:cs="Arial"/>
          <w:sz w:val="24"/>
          <w:szCs w:val="24"/>
        </w:rPr>
        <w:t>After students complete the assessment, the ARC Scale yields a total self-determination and four sub-domain scores.</w:t>
      </w:r>
    </w:p>
    <w:p w14:paraId="01A85BC5" w14:textId="77777777" w:rsidR="00547E6D" w:rsidRDefault="00547E6D" w:rsidP="00543501">
      <w:pPr>
        <w:pStyle w:val="ListParagraph"/>
        <w:numPr>
          <w:ilvl w:val="0"/>
          <w:numId w:val="28"/>
        </w:numPr>
        <w:spacing w:after="0" w:line="240" w:lineRule="auto"/>
        <w:rPr>
          <w:rFonts w:ascii="Arial" w:eastAsia="Times New Roman" w:hAnsi="Arial" w:cs="Arial"/>
          <w:sz w:val="24"/>
          <w:szCs w:val="24"/>
        </w:rPr>
      </w:pPr>
      <w:r w:rsidRPr="00547E6D">
        <w:rPr>
          <w:rFonts w:ascii="Arial" w:eastAsia="Times New Roman" w:hAnsi="Arial" w:cs="Arial"/>
          <w:sz w:val="24"/>
          <w:szCs w:val="24"/>
        </w:rPr>
        <w:t>Autonomy</w:t>
      </w:r>
    </w:p>
    <w:p w14:paraId="32D5433F" w14:textId="77777777" w:rsidR="00547E6D" w:rsidRDefault="00547E6D" w:rsidP="00543501">
      <w:pPr>
        <w:pStyle w:val="ListParagraph"/>
        <w:numPr>
          <w:ilvl w:val="0"/>
          <w:numId w:val="28"/>
        </w:numPr>
        <w:spacing w:after="0" w:line="240" w:lineRule="auto"/>
        <w:rPr>
          <w:rFonts w:ascii="Arial" w:eastAsia="Times New Roman" w:hAnsi="Arial" w:cs="Arial"/>
          <w:sz w:val="24"/>
          <w:szCs w:val="24"/>
        </w:rPr>
      </w:pPr>
      <w:r w:rsidRPr="00547E6D">
        <w:rPr>
          <w:rFonts w:ascii="Arial" w:eastAsia="Times New Roman" w:hAnsi="Arial" w:cs="Arial"/>
          <w:sz w:val="24"/>
          <w:szCs w:val="24"/>
        </w:rPr>
        <w:t>Self-Regulation</w:t>
      </w:r>
    </w:p>
    <w:p w14:paraId="3A81A7F2" w14:textId="77777777" w:rsidR="00547E6D" w:rsidRDefault="00547E6D" w:rsidP="00543501">
      <w:pPr>
        <w:pStyle w:val="ListParagraph"/>
        <w:numPr>
          <w:ilvl w:val="0"/>
          <w:numId w:val="28"/>
        </w:numPr>
        <w:spacing w:after="0" w:line="240" w:lineRule="auto"/>
        <w:rPr>
          <w:rFonts w:ascii="Arial" w:eastAsia="Times New Roman" w:hAnsi="Arial" w:cs="Arial"/>
          <w:sz w:val="24"/>
          <w:szCs w:val="24"/>
        </w:rPr>
      </w:pPr>
      <w:r w:rsidRPr="00547E6D">
        <w:rPr>
          <w:rFonts w:ascii="Arial" w:eastAsia="Times New Roman" w:hAnsi="Arial" w:cs="Arial"/>
          <w:sz w:val="24"/>
          <w:szCs w:val="24"/>
        </w:rPr>
        <w:t>Psychological Empowerment</w:t>
      </w:r>
    </w:p>
    <w:p w14:paraId="1B14CF03" w14:textId="77777777" w:rsidR="00547E6D" w:rsidRDefault="00547E6D" w:rsidP="00543501">
      <w:pPr>
        <w:pStyle w:val="ListParagraph"/>
        <w:numPr>
          <w:ilvl w:val="0"/>
          <w:numId w:val="28"/>
        </w:numPr>
        <w:spacing w:after="0" w:line="240" w:lineRule="auto"/>
        <w:rPr>
          <w:rFonts w:ascii="Arial" w:eastAsia="Times New Roman" w:hAnsi="Arial" w:cs="Arial"/>
          <w:sz w:val="24"/>
          <w:szCs w:val="24"/>
        </w:rPr>
      </w:pPr>
      <w:r w:rsidRPr="00547E6D">
        <w:rPr>
          <w:rFonts w:ascii="Arial" w:eastAsia="Times New Roman" w:hAnsi="Arial" w:cs="Arial"/>
          <w:sz w:val="24"/>
          <w:szCs w:val="24"/>
        </w:rPr>
        <w:t>Self-Realization</w:t>
      </w:r>
    </w:p>
    <w:p w14:paraId="08566B07" w14:textId="77777777" w:rsidR="00547E6D" w:rsidRDefault="00547E6D" w:rsidP="00543501">
      <w:pPr>
        <w:pStyle w:val="ListParagraph"/>
        <w:numPr>
          <w:ilvl w:val="0"/>
          <w:numId w:val="28"/>
        </w:numPr>
        <w:spacing w:after="0" w:line="240" w:lineRule="auto"/>
        <w:rPr>
          <w:rFonts w:ascii="Arial" w:eastAsia="Times New Roman" w:hAnsi="Arial" w:cs="Arial"/>
          <w:sz w:val="24"/>
          <w:szCs w:val="24"/>
        </w:rPr>
      </w:pPr>
      <w:r w:rsidRPr="00547E6D">
        <w:rPr>
          <w:rFonts w:ascii="Arial" w:eastAsia="Times New Roman" w:hAnsi="Arial" w:cs="Arial"/>
          <w:sz w:val="24"/>
          <w:szCs w:val="24"/>
        </w:rPr>
        <w:t>Total Self-Determination</w:t>
      </w:r>
    </w:p>
    <w:p w14:paraId="7654A336" w14:textId="77777777" w:rsidR="00543501" w:rsidRPr="00543501" w:rsidRDefault="00543501" w:rsidP="00543501">
      <w:pPr>
        <w:pStyle w:val="ListParagraph"/>
        <w:spacing w:after="0" w:line="240" w:lineRule="auto"/>
        <w:ind w:left="1710"/>
        <w:rPr>
          <w:rFonts w:ascii="Arial" w:eastAsia="Times New Roman" w:hAnsi="Arial" w:cs="Arial"/>
          <w:sz w:val="24"/>
          <w:szCs w:val="24"/>
        </w:rPr>
      </w:pPr>
    </w:p>
    <w:p w14:paraId="28064D3F" w14:textId="77777777" w:rsidR="00C5178A" w:rsidRPr="00547E6D" w:rsidRDefault="00253F04" w:rsidP="00543501">
      <w:pPr>
        <w:pStyle w:val="ListParagraph"/>
        <w:numPr>
          <w:ilvl w:val="0"/>
          <w:numId w:val="11"/>
        </w:numPr>
        <w:tabs>
          <w:tab w:val="left" w:pos="1260"/>
        </w:tabs>
        <w:rPr>
          <w:rFonts w:ascii="Arial" w:hAnsi="Arial" w:cs="Arial"/>
          <w:b/>
          <w:color w:val="009900"/>
          <w:sz w:val="24"/>
          <w:szCs w:val="24"/>
        </w:rPr>
      </w:pPr>
      <w:r w:rsidRPr="00547E6D">
        <w:rPr>
          <w:rFonts w:ascii="Arial" w:hAnsi="Arial" w:cs="Arial"/>
          <w:b/>
          <w:sz w:val="24"/>
          <w:szCs w:val="24"/>
        </w:rPr>
        <w:t xml:space="preserve">California </w:t>
      </w:r>
      <w:r w:rsidR="000944D2" w:rsidRPr="00547E6D">
        <w:rPr>
          <w:rFonts w:ascii="Arial" w:hAnsi="Arial" w:cs="Arial"/>
          <w:b/>
          <w:sz w:val="24"/>
          <w:szCs w:val="24"/>
        </w:rPr>
        <w:t xml:space="preserve">Transition </w:t>
      </w:r>
      <w:r w:rsidRPr="00547E6D">
        <w:rPr>
          <w:rFonts w:ascii="Arial" w:hAnsi="Arial" w:cs="Arial"/>
          <w:b/>
          <w:sz w:val="24"/>
          <w:szCs w:val="24"/>
        </w:rPr>
        <w:t xml:space="preserve">Alliance </w:t>
      </w:r>
      <w:r w:rsidR="00547E6D">
        <w:rPr>
          <w:rFonts w:ascii="Arial" w:hAnsi="Arial" w:cs="Arial"/>
          <w:b/>
          <w:sz w:val="24"/>
          <w:szCs w:val="24"/>
        </w:rPr>
        <w:t xml:space="preserve">  </w:t>
      </w:r>
      <w:r w:rsidRPr="00547E6D">
        <w:rPr>
          <w:rFonts w:ascii="Arial" w:hAnsi="Arial" w:cs="Arial"/>
          <w:b/>
          <w:color w:val="009900"/>
          <w:sz w:val="24"/>
          <w:szCs w:val="24"/>
        </w:rPr>
        <w:t xml:space="preserve">No Cost   </w:t>
      </w:r>
      <w:r w:rsidRPr="00547E6D">
        <w:rPr>
          <w:rFonts w:ascii="Arial" w:hAnsi="Arial" w:cs="Arial"/>
          <w:b/>
          <w:color w:val="FF0000"/>
          <w:sz w:val="24"/>
          <w:szCs w:val="24"/>
        </w:rPr>
        <w:t>M/M/S</w:t>
      </w:r>
    </w:p>
    <w:p w14:paraId="14CE42D4" w14:textId="77777777" w:rsidR="00C5178A" w:rsidRPr="00253F04" w:rsidRDefault="00253F04" w:rsidP="00253F04">
      <w:pPr>
        <w:pStyle w:val="ListParagraph"/>
        <w:ind w:left="1260" w:hanging="510"/>
        <w:rPr>
          <w:rFonts w:ascii="Arial" w:hAnsi="Arial" w:cs="Arial"/>
          <w:b/>
          <w:color w:val="0000FF"/>
          <w:sz w:val="24"/>
          <w:szCs w:val="24"/>
          <w:u w:val="single"/>
        </w:rPr>
      </w:pPr>
      <w:r>
        <w:rPr>
          <w:rFonts w:ascii="Arial" w:hAnsi="Arial" w:cs="Arial"/>
          <w:b/>
          <w:sz w:val="24"/>
          <w:szCs w:val="24"/>
        </w:rPr>
        <w:t xml:space="preserve">    </w:t>
      </w:r>
      <w:r w:rsidRPr="00253F04">
        <w:rPr>
          <w:rFonts w:ascii="Arial" w:hAnsi="Arial" w:cs="Arial"/>
          <w:b/>
          <w:color w:val="0000FF"/>
          <w:sz w:val="24"/>
          <w:szCs w:val="24"/>
          <w:u w:val="single"/>
        </w:rPr>
        <w:t>http://www.catransitionalliance.org/home.aspx</w:t>
      </w:r>
    </w:p>
    <w:p w14:paraId="47E689CB" w14:textId="77777777" w:rsidR="00C14CC1" w:rsidRDefault="00253F04" w:rsidP="00305114">
      <w:pPr>
        <w:spacing w:after="0" w:line="240" w:lineRule="auto"/>
        <w:rPr>
          <w:rFonts w:ascii="Arial" w:hAnsi="Arial" w:cs="Arial"/>
          <w:sz w:val="24"/>
          <w:szCs w:val="24"/>
        </w:rPr>
      </w:pPr>
      <w:r>
        <w:rPr>
          <w:rFonts w:ascii="Arial" w:hAnsi="Arial" w:cs="Arial"/>
          <w:sz w:val="24"/>
          <w:szCs w:val="24"/>
        </w:rPr>
        <w:t xml:space="preserve">               Secondary Transition resources and materials are available.  A handbook,</w:t>
      </w:r>
    </w:p>
    <w:p w14:paraId="72411539" w14:textId="77777777" w:rsidR="00253F04" w:rsidRDefault="00253F04" w:rsidP="00253F04">
      <w:pPr>
        <w:spacing w:after="0" w:line="240" w:lineRule="auto"/>
        <w:ind w:left="720"/>
        <w:rPr>
          <w:rFonts w:ascii="Arial" w:hAnsi="Arial" w:cs="Arial"/>
          <w:sz w:val="24"/>
          <w:szCs w:val="24"/>
        </w:rPr>
      </w:pPr>
      <w:r>
        <w:rPr>
          <w:rFonts w:ascii="Arial" w:hAnsi="Arial" w:cs="Arial"/>
          <w:sz w:val="24"/>
          <w:szCs w:val="24"/>
        </w:rPr>
        <w:t xml:space="preserve">    “Secondary Transition Planning: The Basics, Achieve Successful Outcomes and Meet    </w:t>
      </w:r>
    </w:p>
    <w:p w14:paraId="45D81BCD" w14:textId="77777777" w:rsidR="00FB0E7A" w:rsidRDefault="00253F04" w:rsidP="00253F04">
      <w:pPr>
        <w:spacing w:after="0" w:line="240" w:lineRule="auto"/>
        <w:ind w:left="720"/>
        <w:rPr>
          <w:rFonts w:ascii="Arial" w:hAnsi="Arial" w:cs="Arial"/>
          <w:sz w:val="24"/>
          <w:szCs w:val="24"/>
        </w:rPr>
      </w:pPr>
      <w:r>
        <w:rPr>
          <w:rFonts w:ascii="Arial" w:hAnsi="Arial" w:cs="Arial"/>
          <w:sz w:val="24"/>
          <w:szCs w:val="24"/>
        </w:rPr>
        <w:t xml:space="preserve">    Mandates” is available for download. This Spring 2016 handbook, contains best </w:t>
      </w:r>
      <w:r w:rsidR="00FB0E7A">
        <w:rPr>
          <w:rFonts w:ascii="Arial" w:hAnsi="Arial" w:cs="Arial"/>
          <w:sz w:val="24"/>
          <w:szCs w:val="24"/>
        </w:rPr>
        <w:t xml:space="preserve">  </w:t>
      </w:r>
    </w:p>
    <w:p w14:paraId="0EAF5720" w14:textId="77777777" w:rsidR="00FB0E7A" w:rsidRDefault="00FB0E7A" w:rsidP="00253F04">
      <w:pPr>
        <w:spacing w:after="0" w:line="240" w:lineRule="auto"/>
        <w:ind w:left="720"/>
        <w:rPr>
          <w:rFonts w:ascii="Arial" w:hAnsi="Arial" w:cs="Arial"/>
          <w:sz w:val="24"/>
          <w:szCs w:val="24"/>
        </w:rPr>
      </w:pPr>
      <w:r>
        <w:rPr>
          <w:rFonts w:ascii="Arial" w:hAnsi="Arial" w:cs="Arial"/>
          <w:sz w:val="24"/>
          <w:szCs w:val="24"/>
        </w:rPr>
        <w:lastRenderedPageBreak/>
        <w:t xml:space="preserve">    </w:t>
      </w:r>
      <w:r w:rsidR="00253F04">
        <w:rPr>
          <w:rFonts w:ascii="Arial" w:hAnsi="Arial" w:cs="Arial"/>
          <w:sz w:val="24"/>
          <w:szCs w:val="24"/>
        </w:rPr>
        <w:t>practice information</w:t>
      </w:r>
      <w:r>
        <w:rPr>
          <w:rFonts w:ascii="Arial" w:hAnsi="Arial" w:cs="Arial"/>
          <w:sz w:val="24"/>
          <w:szCs w:val="24"/>
        </w:rPr>
        <w:t xml:space="preserve"> that will assist stakeholders interested in promoting positive   </w:t>
      </w:r>
    </w:p>
    <w:p w14:paraId="77AE1D52" w14:textId="77777777" w:rsidR="00253F04" w:rsidRDefault="00FB0E7A" w:rsidP="00253F04">
      <w:pPr>
        <w:spacing w:after="0" w:line="240" w:lineRule="auto"/>
        <w:ind w:left="720"/>
        <w:rPr>
          <w:rFonts w:ascii="Arial" w:hAnsi="Arial" w:cs="Arial"/>
          <w:sz w:val="24"/>
          <w:szCs w:val="24"/>
        </w:rPr>
      </w:pPr>
      <w:r>
        <w:rPr>
          <w:rFonts w:ascii="Arial" w:hAnsi="Arial" w:cs="Arial"/>
          <w:sz w:val="24"/>
          <w:szCs w:val="24"/>
        </w:rPr>
        <w:t xml:space="preserve">    outcomes for students with disabilities as they move from school to adult life.</w:t>
      </w:r>
    </w:p>
    <w:p w14:paraId="6DA7C38E" w14:textId="77777777" w:rsidR="00253F04" w:rsidRPr="00305114" w:rsidRDefault="00253F04" w:rsidP="00253F04">
      <w:pPr>
        <w:spacing w:after="0" w:line="240" w:lineRule="auto"/>
        <w:ind w:left="720"/>
        <w:rPr>
          <w:rFonts w:ascii="Arial" w:hAnsi="Arial" w:cs="Arial"/>
          <w:sz w:val="24"/>
          <w:szCs w:val="24"/>
        </w:rPr>
      </w:pPr>
      <w:r>
        <w:rPr>
          <w:rFonts w:ascii="Arial" w:hAnsi="Arial" w:cs="Arial"/>
          <w:sz w:val="24"/>
          <w:szCs w:val="24"/>
        </w:rPr>
        <w:t xml:space="preserve">    </w:t>
      </w:r>
    </w:p>
    <w:p w14:paraId="580606A9" w14:textId="77777777" w:rsidR="006B41F6" w:rsidRDefault="000E55DE" w:rsidP="007D0117">
      <w:pPr>
        <w:spacing w:after="0" w:line="240" w:lineRule="auto"/>
        <w:rPr>
          <w:rFonts w:ascii="Arial" w:hAnsi="Arial" w:cs="Arial"/>
          <w:sz w:val="24"/>
          <w:szCs w:val="24"/>
        </w:rPr>
      </w:pPr>
      <w:r>
        <w:rPr>
          <w:rFonts w:ascii="Arial" w:hAnsi="Arial" w:cs="Arial"/>
          <w:sz w:val="24"/>
          <w:szCs w:val="24"/>
        </w:rPr>
        <w:t xml:space="preserve">      </w:t>
      </w:r>
    </w:p>
    <w:p w14:paraId="7A3A66C5" w14:textId="77777777" w:rsidR="00E35075" w:rsidRPr="00785DE1" w:rsidRDefault="00785DE1" w:rsidP="007D0117">
      <w:pPr>
        <w:spacing w:after="0" w:line="240" w:lineRule="auto"/>
        <w:rPr>
          <w:rFonts w:ascii="Arial" w:hAnsi="Arial" w:cs="Arial"/>
          <w:b/>
          <w:sz w:val="24"/>
          <w:szCs w:val="24"/>
        </w:rPr>
      </w:pPr>
      <w:r>
        <w:rPr>
          <w:rFonts w:ascii="Arial" w:hAnsi="Arial" w:cs="Arial"/>
          <w:sz w:val="24"/>
          <w:szCs w:val="24"/>
        </w:rPr>
        <w:t xml:space="preserve">             </w:t>
      </w:r>
      <w:r w:rsidRPr="00785DE1">
        <w:rPr>
          <w:rFonts w:ascii="Arial" w:hAnsi="Arial" w:cs="Arial"/>
          <w:b/>
          <w:sz w:val="24"/>
          <w:szCs w:val="24"/>
        </w:rPr>
        <w:t>WINTAC Curriculum &amp; Resources 9-2016, ONeal</w:t>
      </w:r>
    </w:p>
    <w:p w14:paraId="2D858A8E" w14:textId="77777777" w:rsidR="00E35075" w:rsidRDefault="00E35075" w:rsidP="007D0117">
      <w:pPr>
        <w:spacing w:after="0" w:line="240" w:lineRule="auto"/>
        <w:rPr>
          <w:rFonts w:ascii="Arial" w:hAnsi="Arial" w:cs="Arial"/>
          <w:sz w:val="24"/>
          <w:szCs w:val="24"/>
        </w:rPr>
      </w:pPr>
    </w:p>
    <w:p w14:paraId="77212E24" w14:textId="77777777" w:rsidR="00E35075" w:rsidRDefault="00E35075" w:rsidP="007D0117">
      <w:pPr>
        <w:spacing w:after="0" w:line="240" w:lineRule="auto"/>
        <w:rPr>
          <w:rFonts w:ascii="Arial" w:hAnsi="Arial" w:cs="Arial"/>
          <w:sz w:val="24"/>
          <w:szCs w:val="24"/>
        </w:rPr>
      </w:pPr>
    </w:p>
    <w:p w14:paraId="4EF422FF" w14:textId="77777777" w:rsidR="00E35075" w:rsidRDefault="00E35075" w:rsidP="007D0117">
      <w:pPr>
        <w:spacing w:after="0" w:line="240" w:lineRule="auto"/>
        <w:rPr>
          <w:rFonts w:ascii="Arial" w:hAnsi="Arial" w:cs="Arial"/>
          <w:sz w:val="24"/>
          <w:szCs w:val="24"/>
        </w:rPr>
      </w:pPr>
    </w:p>
    <w:p w14:paraId="06EF7DA9" w14:textId="77777777" w:rsidR="00E35075" w:rsidRDefault="00E35075" w:rsidP="007D0117">
      <w:pPr>
        <w:spacing w:after="0" w:line="240" w:lineRule="auto"/>
        <w:rPr>
          <w:rFonts w:ascii="Arial" w:hAnsi="Arial" w:cs="Arial"/>
          <w:sz w:val="24"/>
          <w:szCs w:val="24"/>
        </w:rPr>
      </w:pPr>
    </w:p>
    <w:p w14:paraId="2CB47AE3" w14:textId="77777777" w:rsidR="00E35075" w:rsidRDefault="00E35075" w:rsidP="007D0117">
      <w:pPr>
        <w:spacing w:after="0" w:line="240" w:lineRule="auto"/>
        <w:rPr>
          <w:rFonts w:ascii="Arial" w:hAnsi="Arial" w:cs="Arial"/>
          <w:sz w:val="24"/>
          <w:szCs w:val="24"/>
        </w:rPr>
      </w:pPr>
    </w:p>
    <w:p w14:paraId="22DB1CAD" w14:textId="77777777" w:rsidR="00E35075" w:rsidRDefault="00E35075" w:rsidP="007D0117">
      <w:pPr>
        <w:spacing w:after="0" w:line="240" w:lineRule="auto"/>
        <w:rPr>
          <w:rFonts w:ascii="Arial" w:hAnsi="Arial" w:cs="Arial"/>
          <w:sz w:val="24"/>
          <w:szCs w:val="24"/>
        </w:rPr>
      </w:pPr>
    </w:p>
    <w:p w14:paraId="4AE7D3E4" w14:textId="77777777" w:rsidR="00E35075" w:rsidRDefault="00E35075" w:rsidP="007D0117">
      <w:pPr>
        <w:spacing w:after="0" w:line="240" w:lineRule="auto"/>
        <w:rPr>
          <w:rFonts w:ascii="Arial" w:hAnsi="Arial" w:cs="Arial"/>
          <w:sz w:val="24"/>
          <w:szCs w:val="24"/>
        </w:rPr>
      </w:pPr>
    </w:p>
    <w:p w14:paraId="3AB8B0C3" w14:textId="77777777" w:rsidR="00E35075" w:rsidRDefault="00E35075" w:rsidP="007D0117">
      <w:pPr>
        <w:spacing w:after="0" w:line="240" w:lineRule="auto"/>
        <w:rPr>
          <w:rFonts w:ascii="Arial" w:hAnsi="Arial" w:cs="Arial"/>
          <w:sz w:val="24"/>
          <w:szCs w:val="24"/>
        </w:rPr>
      </w:pPr>
    </w:p>
    <w:p w14:paraId="5A6207FF" w14:textId="77777777" w:rsidR="00E35075" w:rsidRDefault="00E35075" w:rsidP="007D0117">
      <w:pPr>
        <w:spacing w:after="0" w:line="240" w:lineRule="auto"/>
        <w:rPr>
          <w:rFonts w:ascii="Arial" w:hAnsi="Arial" w:cs="Arial"/>
          <w:sz w:val="24"/>
          <w:szCs w:val="24"/>
        </w:rPr>
      </w:pPr>
    </w:p>
    <w:p w14:paraId="7DD9B5B2" w14:textId="77777777" w:rsidR="00E35075" w:rsidRDefault="00E35075" w:rsidP="007D0117">
      <w:pPr>
        <w:spacing w:after="0" w:line="240" w:lineRule="auto"/>
        <w:rPr>
          <w:rFonts w:ascii="Arial" w:hAnsi="Arial" w:cs="Arial"/>
          <w:sz w:val="24"/>
          <w:szCs w:val="24"/>
        </w:rPr>
      </w:pPr>
    </w:p>
    <w:p w14:paraId="241C7BBB" w14:textId="77777777" w:rsidR="00E35075" w:rsidRDefault="00E35075" w:rsidP="007D0117">
      <w:pPr>
        <w:spacing w:after="0" w:line="240" w:lineRule="auto"/>
        <w:rPr>
          <w:rFonts w:ascii="Arial" w:hAnsi="Arial" w:cs="Arial"/>
          <w:sz w:val="24"/>
          <w:szCs w:val="24"/>
        </w:rPr>
      </w:pPr>
    </w:p>
    <w:p w14:paraId="73C37764" w14:textId="77777777" w:rsidR="00E35075" w:rsidRDefault="00E35075" w:rsidP="007D0117">
      <w:pPr>
        <w:spacing w:after="0" w:line="240" w:lineRule="auto"/>
        <w:rPr>
          <w:rFonts w:ascii="Arial" w:hAnsi="Arial" w:cs="Arial"/>
          <w:sz w:val="24"/>
          <w:szCs w:val="24"/>
        </w:rPr>
      </w:pPr>
    </w:p>
    <w:p w14:paraId="2CC83BF4" w14:textId="77777777" w:rsidR="00E35075" w:rsidRDefault="00E35075" w:rsidP="007D0117">
      <w:pPr>
        <w:spacing w:after="0" w:line="240" w:lineRule="auto"/>
        <w:rPr>
          <w:rFonts w:ascii="Arial" w:hAnsi="Arial" w:cs="Arial"/>
          <w:sz w:val="24"/>
          <w:szCs w:val="24"/>
        </w:rPr>
      </w:pPr>
    </w:p>
    <w:p w14:paraId="18B0C69A" w14:textId="77777777" w:rsidR="00E35075" w:rsidRDefault="00E35075" w:rsidP="007D0117">
      <w:pPr>
        <w:spacing w:after="0" w:line="240" w:lineRule="auto"/>
        <w:rPr>
          <w:rFonts w:ascii="Arial" w:hAnsi="Arial" w:cs="Arial"/>
          <w:sz w:val="24"/>
          <w:szCs w:val="24"/>
        </w:rPr>
      </w:pPr>
    </w:p>
    <w:p w14:paraId="50BFB5F2" w14:textId="77777777" w:rsidR="00E35075" w:rsidRDefault="00E35075" w:rsidP="007D0117">
      <w:pPr>
        <w:spacing w:after="0" w:line="240" w:lineRule="auto"/>
        <w:rPr>
          <w:rFonts w:ascii="Arial" w:hAnsi="Arial" w:cs="Arial"/>
          <w:sz w:val="24"/>
          <w:szCs w:val="24"/>
        </w:rPr>
      </w:pPr>
    </w:p>
    <w:p w14:paraId="65B3E100" w14:textId="77777777" w:rsidR="00E35075" w:rsidRDefault="00E35075" w:rsidP="007D0117">
      <w:pPr>
        <w:spacing w:after="0" w:line="240" w:lineRule="auto"/>
        <w:rPr>
          <w:rFonts w:ascii="Arial" w:hAnsi="Arial" w:cs="Arial"/>
          <w:sz w:val="24"/>
          <w:szCs w:val="24"/>
        </w:rPr>
      </w:pPr>
    </w:p>
    <w:p w14:paraId="40CB9FE8" w14:textId="77777777" w:rsidR="00E35075" w:rsidRDefault="00E35075" w:rsidP="007D0117">
      <w:pPr>
        <w:spacing w:after="0" w:line="240" w:lineRule="auto"/>
        <w:rPr>
          <w:rFonts w:ascii="Arial" w:hAnsi="Arial" w:cs="Arial"/>
          <w:sz w:val="24"/>
          <w:szCs w:val="24"/>
        </w:rPr>
      </w:pPr>
    </w:p>
    <w:p w14:paraId="5EC25821" w14:textId="77777777" w:rsidR="00E35075" w:rsidRDefault="00E35075" w:rsidP="007D0117">
      <w:pPr>
        <w:spacing w:after="0" w:line="240" w:lineRule="auto"/>
        <w:rPr>
          <w:rFonts w:ascii="Arial" w:hAnsi="Arial" w:cs="Arial"/>
          <w:sz w:val="24"/>
          <w:szCs w:val="24"/>
        </w:rPr>
      </w:pPr>
    </w:p>
    <w:p w14:paraId="60BBC373" w14:textId="77777777" w:rsidR="00E35075" w:rsidRDefault="00E35075" w:rsidP="007D0117">
      <w:pPr>
        <w:spacing w:after="0" w:line="240" w:lineRule="auto"/>
        <w:rPr>
          <w:rFonts w:ascii="Arial" w:hAnsi="Arial" w:cs="Arial"/>
          <w:sz w:val="24"/>
          <w:szCs w:val="24"/>
        </w:rPr>
      </w:pPr>
    </w:p>
    <w:p w14:paraId="1E460E56" w14:textId="77777777" w:rsidR="00E35075" w:rsidRDefault="00E35075" w:rsidP="007D0117">
      <w:pPr>
        <w:spacing w:after="0" w:line="240" w:lineRule="auto"/>
        <w:rPr>
          <w:rFonts w:ascii="Arial" w:hAnsi="Arial" w:cs="Arial"/>
          <w:sz w:val="24"/>
          <w:szCs w:val="24"/>
        </w:rPr>
      </w:pPr>
    </w:p>
    <w:p w14:paraId="00A0C0E1" w14:textId="77777777" w:rsidR="00E35075" w:rsidRDefault="00E35075" w:rsidP="007D0117">
      <w:pPr>
        <w:spacing w:after="0" w:line="240" w:lineRule="auto"/>
        <w:rPr>
          <w:rFonts w:ascii="Arial" w:hAnsi="Arial" w:cs="Arial"/>
          <w:sz w:val="24"/>
          <w:szCs w:val="24"/>
        </w:rPr>
      </w:pPr>
    </w:p>
    <w:p w14:paraId="32141DBA" w14:textId="77777777" w:rsidR="00E35075" w:rsidRPr="00974E40" w:rsidRDefault="00E35075" w:rsidP="007D0117">
      <w:pPr>
        <w:spacing w:after="0" w:line="240" w:lineRule="auto"/>
        <w:rPr>
          <w:rFonts w:ascii="Arial" w:hAnsi="Arial" w:cs="Arial"/>
          <w:sz w:val="24"/>
          <w:szCs w:val="24"/>
        </w:rPr>
      </w:pPr>
    </w:p>
    <w:p w14:paraId="48C545EF" w14:textId="77777777" w:rsidR="00D03587" w:rsidRPr="004A75B4" w:rsidRDefault="000E55DE" w:rsidP="00785DE1">
      <w:pPr>
        <w:spacing w:after="0" w:line="240" w:lineRule="auto"/>
        <w:rPr>
          <w:rFonts w:ascii="Arial" w:hAnsi="Arial" w:cs="Arial"/>
          <w:b/>
          <w:sz w:val="24"/>
          <w:szCs w:val="24"/>
        </w:rPr>
      </w:pPr>
      <w:r>
        <w:rPr>
          <w:rFonts w:ascii="Arial" w:hAnsi="Arial" w:cs="Arial"/>
          <w:sz w:val="24"/>
          <w:szCs w:val="24"/>
        </w:rPr>
        <w:t xml:space="preserve">    </w:t>
      </w:r>
    </w:p>
    <w:sectPr w:rsidR="00D03587" w:rsidRPr="004A75B4" w:rsidSect="005A3534">
      <w:pgSz w:w="12240" w:h="15840"/>
      <w:pgMar w:top="1440" w:right="90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DC0"/>
    <w:multiLevelType w:val="hybridMultilevel"/>
    <w:tmpl w:val="19F08FAC"/>
    <w:lvl w:ilvl="0" w:tplc="04090005">
      <w:start w:val="1"/>
      <w:numFmt w:val="bullet"/>
      <w:lvlText w:val=""/>
      <w:lvlJc w:val="left"/>
      <w:pPr>
        <w:ind w:left="3975" w:hanging="360"/>
      </w:pPr>
      <w:rPr>
        <w:rFonts w:ascii="Wingdings" w:hAnsi="Wingdings" w:hint="default"/>
      </w:rPr>
    </w:lvl>
    <w:lvl w:ilvl="1" w:tplc="04090003" w:tentative="1">
      <w:start w:val="1"/>
      <w:numFmt w:val="bullet"/>
      <w:lvlText w:val="o"/>
      <w:lvlJc w:val="left"/>
      <w:pPr>
        <w:ind w:left="4695" w:hanging="360"/>
      </w:pPr>
      <w:rPr>
        <w:rFonts w:ascii="Courier New" w:hAnsi="Courier New" w:cs="Courier New" w:hint="default"/>
      </w:rPr>
    </w:lvl>
    <w:lvl w:ilvl="2" w:tplc="04090005" w:tentative="1">
      <w:start w:val="1"/>
      <w:numFmt w:val="bullet"/>
      <w:lvlText w:val=""/>
      <w:lvlJc w:val="left"/>
      <w:pPr>
        <w:ind w:left="5415" w:hanging="360"/>
      </w:pPr>
      <w:rPr>
        <w:rFonts w:ascii="Wingdings" w:hAnsi="Wingdings" w:hint="default"/>
      </w:rPr>
    </w:lvl>
    <w:lvl w:ilvl="3" w:tplc="04090001" w:tentative="1">
      <w:start w:val="1"/>
      <w:numFmt w:val="bullet"/>
      <w:lvlText w:val=""/>
      <w:lvlJc w:val="left"/>
      <w:pPr>
        <w:ind w:left="6135" w:hanging="360"/>
      </w:pPr>
      <w:rPr>
        <w:rFonts w:ascii="Symbol" w:hAnsi="Symbol" w:hint="default"/>
      </w:rPr>
    </w:lvl>
    <w:lvl w:ilvl="4" w:tplc="04090003" w:tentative="1">
      <w:start w:val="1"/>
      <w:numFmt w:val="bullet"/>
      <w:lvlText w:val="o"/>
      <w:lvlJc w:val="left"/>
      <w:pPr>
        <w:ind w:left="6855" w:hanging="360"/>
      </w:pPr>
      <w:rPr>
        <w:rFonts w:ascii="Courier New" w:hAnsi="Courier New" w:cs="Courier New" w:hint="default"/>
      </w:rPr>
    </w:lvl>
    <w:lvl w:ilvl="5" w:tplc="04090005" w:tentative="1">
      <w:start w:val="1"/>
      <w:numFmt w:val="bullet"/>
      <w:lvlText w:val=""/>
      <w:lvlJc w:val="left"/>
      <w:pPr>
        <w:ind w:left="7575" w:hanging="360"/>
      </w:pPr>
      <w:rPr>
        <w:rFonts w:ascii="Wingdings" w:hAnsi="Wingdings" w:hint="default"/>
      </w:rPr>
    </w:lvl>
    <w:lvl w:ilvl="6" w:tplc="04090001" w:tentative="1">
      <w:start w:val="1"/>
      <w:numFmt w:val="bullet"/>
      <w:lvlText w:val=""/>
      <w:lvlJc w:val="left"/>
      <w:pPr>
        <w:ind w:left="8295" w:hanging="360"/>
      </w:pPr>
      <w:rPr>
        <w:rFonts w:ascii="Symbol" w:hAnsi="Symbol" w:hint="default"/>
      </w:rPr>
    </w:lvl>
    <w:lvl w:ilvl="7" w:tplc="04090003" w:tentative="1">
      <w:start w:val="1"/>
      <w:numFmt w:val="bullet"/>
      <w:lvlText w:val="o"/>
      <w:lvlJc w:val="left"/>
      <w:pPr>
        <w:ind w:left="9015" w:hanging="360"/>
      </w:pPr>
      <w:rPr>
        <w:rFonts w:ascii="Courier New" w:hAnsi="Courier New" w:cs="Courier New" w:hint="default"/>
      </w:rPr>
    </w:lvl>
    <w:lvl w:ilvl="8" w:tplc="04090005" w:tentative="1">
      <w:start w:val="1"/>
      <w:numFmt w:val="bullet"/>
      <w:lvlText w:val=""/>
      <w:lvlJc w:val="left"/>
      <w:pPr>
        <w:ind w:left="9735" w:hanging="360"/>
      </w:pPr>
      <w:rPr>
        <w:rFonts w:ascii="Wingdings" w:hAnsi="Wingdings" w:hint="default"/>
      </w:rPr>
    </w:lvl>
  </w:abstractNum>
  <w:abstractNum w:abstractNumId="1" w15:restartNumberingAfterBreak="0">
    <w:nsid w:val="04AB338F"/>
    <w:multiLevelType w:val="hybridMultilevel"/>
    <w:tmpl w:val="59125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39B9"/>
    <w:multiLevelType w:val="hybridMultilevel"/>
    <w:tmpl w:val="A7F87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E72E6"/>
    <w:multiLevelType w:val="hybridMultilevel"/>
    <w:tmpl w:val="39CCD7C6"/>
    <w:lvl w:ilvl="0" w:tplc="4124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9554F"/>
    <w:multiLevelType w:val="hybridMultilevel"/>
    <w:tmpl w:val="B3C62E54"/>
    <w:lvl w:ilvl="0" w:tplc="C52A4EC2">
      <w:start w:val="1"/>
      <w:numFmt w:val="decimal"/>
      <w:lvlText w:val="%1."/>
      <w:lvlJc w:val="left"/>
      <w:pPr>
        <w:ind w:left="1485" w:hanging="360"/>
      </w:pPr>
      <w:rPr>
        <w:rFonts w:hint="default"/>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6503E7C"/>
    <w:multiLevelType w:val="hybridMultilevel"/>
    <w:tmpl w:val="14D0BB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A4B63"/>
    <w:multiLevelType w:val="hybridMultilevel"/>
    <w:tmpl w:val="8F0E8D6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B4D7E7A"/>
    <w:multiLevelType w:val="hybridMultilevel"/>
    <w:tmpl w:val="11425F2C"/>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DF27DAE"/>
    <w:multiLevelType w:val="hybridMultilevel"/>
    <w:tmpl w:val="5D3AF792"/>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21560879"/>
    <w:multiLevelType w:val="hybridMultilevel"/>
    <w:tmpl w:val="854652E6"/>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0" w15:restartNumberingAfterBreak="0">
    <w:nsid w:val="261F3B43"/>
    <w:multiLevelType w:val="hybridMultilevel"/>
    <w:tmpl w:val="A8C4D39E"/>
    <w:lvl w:ilvl="0" w:tplc="D5D6F948">
      <w:start w:val="6"/>
      <w:numFmt w:val="decimal"/>
      <w:lvlText w:val="%1."/>
      <w:lvlJc w:val="left"/>
      <w:pPr>
        <w:ind w:left="1500" w:hanging="360"/>
      </w:pPr>
      <w:rPr>
        <w:rFonts w:hint="default"/>
        <w:b/>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CB67C11"/>
    <w:multiLevelType w:val="hybridMultilevel"/>
    <w:tmpl w:val="DD1ADD0C"/>
    <w:lvl w:ilvl="0" w:tplc="0409000B">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460443E5"/>
    <w:multiLevelType w:val="hybridMultilevel"/>
    <w:tmpl w:val="94A28BCE"/>
    <w:lvl w:ilvl="0" w:tplc="0409000F">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7085F"/>
    <w:multiLevelType w:val="hybridMultilevel"/>
    <w:tmpl w:val="F8D4A18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4" w15:restartNumberingAfterBreak="0">
    <w:nsid w:val="4B1F37F3"/>
    <w:multiLevelType w:val="hybridMultilevel"/>
    <w:tmpl w:val="6754789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DCA7F0F"/>
    <w:multiLevelType w:val="hybridMultilevel"/>
    <w:tmpl w:val="6A34C23A"/>
    <w:lvl w:ilvl="0" w:tplc="0409000B">
      <w:start w:val="1"/>
      <w:numFmt w:val="bullet"/>
      <w:lvlText w:val=""/>
      <w:lvlJc w:val="left"/>
      <w:pPr>
        <w:ind w:left="2257" w:hanging="360"/>
      </w:pPr>
      <w:rPr>
        <w:rFonts w:ascii="Wingdings" w:hAnsi="Wingdings" w:hint="default"/>
      </w:rPr>
    </w:lvl>
    <w:lvl w:ilvl="1" w:tplc="04090003" w:tentative="1">
      <w:start w:val="1"/>
      <w:numFmt w:val="bullet"/>
      <w:lvlText w:val="o"/>
      <w:lvlJc w:val="left"/>
      <w:pPr>
        <w:ind w:left="2977" w:hanging="360"/>
      </w:pPr>
      <w:rPr>
        <w:rFonts w:ascii="Courier New" w:hAnsi="Courier New" w:cs="Courier New" w:hint="default"/>
      </w:rPr>
    </w:lvl>
    <w:lvl w:ilvl="2" w:tplc="04090005" w:tentative="1">
      <w:start w:val="1"/>
      <w:numFmt w:val="bullet"/>
      <w:lvlText w:val=""/>
      <w:lvlJc w:val="left"/>
      <w:pPr>
        <w:ind w:left="3697" w:hanging="360"/>
      </w:pPr>
      <w:rPr>
        <w:rFonts w:ascii="Wingdings" w:hAnsi="Wingdings" w:hint="default"/>
      </w:rPr>
    </w:lvl>
    <w:lvl w:ilvl="3" w:tplc="04090001" w:tentative="1">
      <w:start w:val="1"/>
      <w:numFmt w:val="bullet"/>
      <w:lvlText w:val=""/>
      <w:lvlJc w:val="left"/>
      <w:pPr>
        <w:ind w:left="4417" w:hanging="360"/>
      </w:pPr>
      <w:rPr>
        <w:rFonts w:ascii="Symbol" w:hAnsi="Symbol" w:hint="default"/>
      </w:rPr>
    </w:lvl>
    <w:lvl w:ilvl="4" w:tplc="04090003" w:tentative="1">
      <w:start w:val="1"/>
      <w:numFmt w:val="bullet"/>
      <w:lvlText w:val="o"/>
      <w:lvlJc w:val="left"/>
      <w:pPr>
        <w:ind w:left="5137" w:hanging="360"/>
      </w:pPr>
      <w:rPr>
        <w:rFonts w:ascii="Courier New" w:hAnsi="Courier New" w:cs="Courier New" w:hint="default"/>
      </w:rPr>
    </w:lvl>
    <w:lvl w:ilvl="5" w:tplc="04090005" w:tentative="1">
      <w:start w:val="1"/>
      <w:numFmt w:val="bullet"/>
      <w:lvlText w:val=""/>
      <w:lvlJc w:val="left"/>
      <w:pPr>
        <w:ind w:left="5857" w:hanging="360"/>
      </w:pPr>
      <w:rPr>
        <w:rFonts w:ascii="Wingdings" w:hAnsi="Wingdings" w:hint="default"/>
      </w:rPr>
    </w:lvl>
    <w:lvl w:ilvl="6" w:tplc="04090001" w:tentative="1">
      <w:start w:val="1"/>
      <w:numFmt w:val="bullet"/>
      <w:lvlText w:val=""/>
      <w:lvlJc w:val="left"/>
      <w:pPr>
        <w:ind w:left="6577" w:hanging="360"/>
      </w:pPr>
      <w:rPr>
        <w:rFonts w:ascii="Symbol" w:hAnsi="Symbol" w:hint="default"/>
      </w:rPr>
    </w:lvl>
    <w:lvl w:ilvl="7" w:tplc="04090003" w:tentative="1">
      <w:start w:val="1"/>
      <w:numFmt w:val="bullet"/>
      <w:lvlText w:val="o"/>
      <w:lvlJc w:val="left"/>
      <w:pPr>
        <w:ind w:left="7297" w:hanging="360"/>
      </w:pPr>
      <w:rPr>
        <w:rFonts w:ascii="Courier New" w:hAnsi="Courier New" w:cs="Courier New" w:hint="default"/>
      </w:rPr>
    </w:lvl>
    <w:lvl w:ilvl="8" w:tplc="04090005" w:tentative="1">
      <w:start w:val="1"/>
      <w:numFmt w:val="bullet"/>
      <w:lvlText w:val=""/>
      <w:lvlJc w:val="left"/>
      <w:pPr>
        <w:ind w:left="8017" w:hanging="360"/>
      </w:pPr>
      <w:rPr>
        <w:rFonts w:ascii="Wingdings" w:hAnsi="Wingdings" w:hint="default"/>
      </w:rPr>
    </w:lvl>
  </w:abstractNum>
  <w:abstractNum w:abstractNumId="16" w15:restartNumberingAfterBreak="0">
    <w:nsid w:val="4E28162B"/>
    <w:multiLevelType w:val="hybridMultilevel"/>
    <w:tmpl w:val="78B42AF2"/>
    <w:lvl w:ilvl="0" w:tplc="CCAEB9CC">
      <w:start w:val="4"/>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F73474E"/>
    <w:multiLevelType w:val="hybridMultilevel"/>
    <w:tmpl w:val="7C181D1E"/>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8" w15:restartNumberingAfterBreak="0">
    <w:nsid w:val="510A31A2"/>
    <w:multiLevelType w:val="hybridMultilevel"/>
    <w:tmpl w:val="87E0301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14B6DC8"/>
    <w:multiLevelType w:val="hybridMultilevel"/>
    <w:tmpl w:val="ADC0357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5811556A"/>
    <w:multiLevelType w:val="hybridMultilevel"/>
    <w:tmpl w:val="55B8CE7E"/>
    <w:lvl w:ilvl="0" w:tplc="91B8D8D0">
      <w:start w:val="2"/>
      <w:numFmt w:val="decimal"/>
      <w:lvlText w:val="%1."/>
      <w:lvlJc w:val="left"/>
      <w:pPr>
        <w:ind w:left="1500" w:hanging="360"/>
      </w:pPr>
      <w:rPr>
        <w:rFonts w:hint="default"/>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5AE604A2"/>
    <w:multiLevelType w:val="hybridMultilevel"/>
    <w:tmpl w:val="2C507E3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B760100"/>
    <w:multiLevelType w:val="hybridMultilevel"/>
    <w:tmpl w:val="55F03C14"/>
    <w:lvl w:ilvl="0" w:tplc="28B61134">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70A65"/>
    <w:multiLevelType w:val="hybridMultilevel"/>
    <w:tmpl w:val="2C02C6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431402"/>
    <w:multiLevelType w:val="hybridMultilevel"/>
    <w:tmpl w:val="3E6E75A2"/>
    <w:lvl w:ilvl="0" w:tplc="65EED136">
      <w:start w:val="1"/>
      <w:numFmt w:val="decimal"/>
      <w:lvlText w:val="%1."/>
      <w:lvlJc w:val="left"/>
      <w:pPr>
        <w:ind w:left="1485" w:hanging="360"/>
      </w:pPr>
      <w:rPr>
        <w:rFonts w:hint="default"/>
        <w:b/>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73F01AC3"/>
    <w:multiLevelType w:val="hybridMultilevel"/>
    <w:tmpl w:val="EC40D5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9881655"/>
    <w:multiLevelType w:val="hybridMultilevel"/>
    <w:tmpl w:val="7D187B7A"/>
    <w:lvl w:ilvl="0" w:tplc="5322CD4A">
      <w:start w:val="1"/>
      <w:numFmt w:val="decimal"/>
      <w:lvlText w:val="%1."/>
      <w:lvlJc w:val="left"/>
      <w:pPr>
        <w:ind w:left="1500" w:hanging="360"/>
      </w:pPr>
      <w:rPr>
        <w:rFonts w:hint="default"/>
        <w:b/>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F523B9B"/>
    <w:multiLevelType w:val="hybridMultilevel"/>
    <w:tmpl w:val="EB907FB6"/>
    <w:lvl w:ilvl="0" w:tplc="04090005">
      <w:start w:val="1"/>
      <w:numFmt w:val="bullet"/>
      <w:lvlText w:val=""/>
      <w:lvlJc w:val="left"/>
      <w:pPr>
        <w:ind w:left="3165" w:hanging="360"/>
      </w:pPr>
      <w:rPr>
        <w:rFonts w:ascii="Wingdings" w:hAnsi="Wingdings"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num w:numId="1">
    <w:abstractNumId w:val="13"/>
  </w:num>
  <w:num w:numId="2">
    <w:abstractNumId w:val="9"/>
  </w:num>
  <w:num w:numId="3">
    <w:abstractNumId w:val="18"/>
  </w:num>
  <w:num w:numId="4">
    <w:abstractNumId w:val="11"/>
  </w:num>
  <w:num w:numId="5">
    <w:abstractNumId w:val="19"/>
  </w:num>
  <w:num w:numId="6">
    <w:abstractNumId w:val="27"/>
  </w:num>
  <w:num w:numId="7">
    <w:abstractNumId w:val="0"/>
  </w:num>
  <w:num w:numId="8">
    <w:abstractNumId w:val="14"/>
  </w:num>
  <w:num w:numId="9">
    <w:abstractNumId w:val="17"/>
  </w:num>
  <w:num w:numId="10">
    <w:abstractNumId w:val="23"/>
  </w:num>
  <w:num w:numId="11">
    <w:abstractNumId w:val="26"/>
  </w:num>
  <w:num w:numId="12">
    <w:abstractNumId w:val="20"/>
  </w:num>
  <w:num w:numId="13">
    <w:abstractNumId w:val="16"/>
  </w:num>
  <w:num w:numId="14">
    <w:abstractNumId w:val="4"/>
  </w:num>
  <w:num w:numId="15">
    <w:abstractNumId w:val="3"/>
  </w:num>
  <w:num w:numId="16">
    <w:abstractNumId w:val="24"/>
  </w:num>
  <w:num w:numId="17">
    <w:abstractNumId w:val="12"/>
  </w:num>
  <w:num w:numId="18">
    <w:abstractNumId w:val="10"/>
  </w:num>
  <w:num w:numId="19">
    <w:abstractNumId w:val="2"/>
  </w:num>
  <w:num w:numId="20">
    <w:abstractNumId w:val="5"/>
  </w:num>
  <w:num w:numId="21">
    <w:abstractNumId w:val="15"/>
  </w:num>
  <w:num w:numId="22">
    <w:abstractNumId w:val="25"/>
  </w:num>
  <w:num w:numId="23">
    <w:abstractNumId w:val="22"/>
  </w:num>
  <w:num w:numId="24">
    <w:abstractNumId w:val="7"/>
  </w:num>
  <w:num w:numId="25">
    <w:abstractNumId w:val="8"/>
  </w:num>
  <w:num w:numId="26">
    <w:abstractNumId w:val="1"/>
  </w:num>
  <w:num w:numId="27">
    <w:abstractNumId w:val="21"/>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DE"/>
    <w:rsid w:val="00017EA8"/>
    <w:rsid w:val="00037B1A"/>
    <w:rsid w:val="00064B80"/>
    <w:rsid w:val="00094138"/>
    <w:rsid w:val="000944D2"/>
    <w:rsid w:val="000B10C0"/>
    <w:rsid w:val="000D6DF2"/>
    <w:rsid w:val="000E55DE"/>
    <w:rsid w:val="00112C6B"/>
    <w:rsid w:val="00125E8B"/>
    <w:rsid w:val="00157D9B"/>
    <w:rsid w:val="001B5A48"/>
    <w:rsid w:val="001F1080"/>
    <w:rsid w:val="0023392A"/>
    <w:rsid w:val="00253F04"/>
    <w:rsid w:val="00257109"/>
    <w:rsid w:val="002A0210"/>
    <w:rsid w:val="002A46E2"/>
    <w:rsid w:val="002B3265"/>
    <w:rsid w:val="002D43C9"/>
    <w:rsid w:val="00305114"/>
    <w:rsid w:val="003317B2"/>
    <w:rsid w:val="00340FCE"/>
    <w:rsid w:val="00346E49"/>
    <w:rsid w:val="00354936"/>
    <w:rsid w:val="00373A3D"/>
    <w:rsid w:val="003C720C"/>
    <w:rsid w:val="004109BE"/>
    <w:rsid w:val="00442F18"/>
    <w:rsid w:val="0044792E"/>
    <w:rsid w:val="0047390C"/>
    <w:rsid w:val="00483DAF"/>
    <w:rsid w:val="004862D6"/>
    <w:rsid w:val="004A3585"/>
    <w:rsid w:val="004A75B4"/>
    <w:rsid w:val="00543501"/>
    <w:rsid w:val="00547E6D"/>
    <w:rsid w:val="00557F8D"/>
    <w:rsid w:val="005A001E"/>
    <w:rsid w:val="005A3534"/>
    <w:rsid w:val="005B11FE"/>
    <w:rsid w:val="005D23F1"/>
    <w:rsid w:val="005D5BE2"/>
    <w:rsid w:val="005F463B"/>
    <w:rsid w:val="00600322"/>
    <w:rsid w:val="00623F93"/>
    <w:rsid w:val="0064763D"/>
    <w:rsid w:val="006911B3"/>
    <w:rsid w:val="00692D06"/>
    <w:rsid w:val="006A6EEC"/>
    <w:rsid w:val="006B41F6"/>
    <w:rsid w:val="006E4A5B"/>
    <w:rsid w:val="006E644B"/>
    <w:rsid w:val="00725702"/>
    <w:rsid w:val="00765F38"/>
    <w:rsid w:val="007667B6"/>
    <w:rsid w:val="00776C53"/>
    <w:rsid w:val="00785DE1"/>
    <w:rsid w:val="0078656A"/>
    <w:rsid w:val="00794E9F"/>
    <w:rsid w:val="007963B4"/>
    <w:rsid w:val="007D0117"/>
    <w:rsid w:val="007F69B8"/>
    <w:rsid w:val="008405B6"/>
    <w:rsid w:val="00843002"/>
    <w:rsid w:val="0085294C"/>
    <w:rsid w:val="008742B8"/>
    <w:rsid w:val="008D38A8"/>
    <w:rsid w:val="00911047"/>
    <w:rsid w:val="00962A9A"/>
    <w:rsid w:val="00974E40"/>
    <w:rsid w:val="00995C93"/>
    <w:rsid w:val="009A18E0"/>
    <w:rsid w:val="009B44A9"/>
    <w:rsid w:val="00A27C60"/>
    <w:rsid w:val="00A32861"/>
    <w:rsid w:val="00A329B5"/>
    <w:rsid w:val="00A44866"/>
    <w:rsid w:val="00A62180"/>
    <w:rsid w:val="00A72825"/>
    <w:rsid w:val="00A955EB"/>
    <w:rsid w:val="00AA1706"/>
    <w:rsid w:val="00AA3AE4"/>
    <w:rsid w:val="00AB5BA3"/>
    <w:rsid w:val="00AB77C7"/>
    <w:rsid w:val="00AC0206"/>
    <w:rsid w:val="00B41630"/>
    <w:rsid w:val="00B53682"/>
    <w:rsid w:val="00BB1033"/>
    <w:rsid w:val="00BB5858"/>
    <w:rsid w:val="00BC1C54"/>
    <w:rsid w:val="00C14CC1"/>
    <w:rsid w:val="00C25A52"/>
    <w:rsid w:val="00C270B4"/>
    <w:rsid w:val="00C5178A"/>
    <w:rsid w:val="00C52EAC"/>
    <w:rsid w:val="00C55FFA"/>
    <w:rsid w:val="00C6275E"/>
    <w:rsid w:val="00C677D0"/>
    <w:rsid w:val="00C9632D"/>
    <w:rsid w:val="00CA7EF0"/>
    <w:rsid w:val="00CB0035"/>
    <w:rsid w:val="00CC2D4D"/>
    <w:rsid w:val="00CD7416"/>
    <w:rsid w:val="00CE18C7"/>
    <w:rsid w:val="00D03587"/>
    <w:rsid w:val="00D30C7C"/>
    <w:rsid w:val="00D340AD"/>
    <w:rsid w:val="00D55D94"/>
    <w:rsid w:val="00D76169"/>
    <w:rsid w:val="00DA6098"/>
    <w:rsid w:val="00E133FB"/>
    <w:rsid w:val="00E13FF6"/>
    <w:rsid w:val="00E35075"/>
    <w:rsid w:val="00E75361"/>
    <w:rsid w:val="00E92A6D"/>
    <w:rsid w:val="00E94229"/>
    <w:rsid w:val="00EA131F"/>
    <w:rsid w:val="00EA205E"/>
    <w:rsid w:val="00F3675B"/>
    <w:rsid w:val="00F5685E"/>
    <w:rsid w:val="00F63965"/>
    <w:rsid w:val="00F66334"/>
    <w:rsid w:val="00F76E5F"/>
    <w:rsid w:val="00FB0E7A"/>
    <w:rsid w:val="00FB5F14"/>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4DF8"/>
  <w15:docId w15:val="{F698ABD5-CEDA-4995-99C2-4639B401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DE"/>
  </w:style>
  <w:style w:type="paragraph" w:styleId="Heading1">
    <w:name w:val="heading 1"/>
    <w:basedOn w:val="Normal"/>
    <w:next w:val="Normal"/>
    <w:link w:val="Heading1Char"/>
    <w:uiPriority w:val="9"/>
    <w:qFormat/>
    <w:rsid w:val="002B3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DE"/>
    <w:pPr>
      <w:ind w:left="720"/>
      <w:contextualSpacing/>
    </w:pPr>
  </w:style>
  <w:style w:type="character" w:styleId="Hyperlink">
    <w:name w:val="Hyperlink"/>
    <w:basedOn w:val="DefaultParagraphFont"/>
    <w:uiPriority w:val="99"/>
    <w:unhideWhenUsed/>
    <w:rsid w:val="000E55DE"/>
    <w:rPr>
      <w:color w:val="0000FF" w:themeColor="hyperlink"/>
      <w:u w:val="single"/>
    </w:rPr>
  </w:style>
  <w:style w:type="character" w:styleId="FollowedHyperlink">
    <w:name w:val="FollowedHyperlink"/>
    <w:basedOn w:val="DefaultParagraphFont"/>
    <w:uiPriority w:val="99"/>
    <w:semiHidden/>
    <w:unhideWhenUsed/>
    <w:rsid w:val="00EA131F"/>
    <w:rPr>
      <w:color w:val="800080" w:themeColor="followedHyperlink"/>
      <w:u w:val="single"/>
    </w:rPr>
  </w:style>
  <w:style w:type="paragraph" w:styleId="NormalWeb">
    <w:name w:val="Normal (Web)"/>
    <w:basedOn w:val="Normal"/>
    <w:uiPriority w:val="99"/>
    <w:unhideWhenUsed/>
    <w:rsid w:val="004109B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B3265"/>
    <w:rPr>
      <w:rFonts w:asciiTheme="majorHAnsi" w:eastAsiaTheme="majorEastAsia" w:hAnsiTheme="majorHAnsi" w:cstheme="majorBidi"/>
      <w:color w:val="365F91" w:themeColor="accent1" w:themeShade="BF"/>
      <w:sz w:val="32"/>
      <w:szCs w:val="32"/>
    </w:rPr>
  </w:style>
  <w:style w:type="paragraph" w:customStyle="1" w:styleId="Default">
    <w:name w:val="Default"/>
    <w:rsid w:val="00483DAF"/>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AA1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06"/>
    <w:rPr>
      <w:rFonts w:ascii="Segoe UI" w:hAnsi="Segoe UI" w:cs="Segoe UI"/>
      <w:sz w:val="18"/>
      <w:szCs w:val="18"/>
    </w:rPr>
  </w:style>
  <w:style w:type="character" w:styleId="HTMLCite">
    <w:name w:val="HTML Cite"/>
    <w:basedOn w:val="DefaultParagraphFont"/>
    <w:uiPriority w:val="99"/>
    <w:semiHidden/>
    <w:unhideWhenUsed/>
    <w:rsid w:val="00547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5971">
      <w:bodyDiv w:val="1"/>
      <w:marLeft w:val="0"/>
      <w:marRight w:val="0"/>
      <w:marTop w:val="0"/>
      <w:marBottom w:val="0"/>
      <w:divBdr>
        <w:top w:val="none" w:sz="0" w:space="0" w:color="auto"/>
        <w:left w:val="none" w:sz="0" w:space="0" w:color="auto"/>
        <w:bottom w:val="none" w:sz="0" w:space="0" w:color="auto"/>
        <w:right w:val="none" w:sz="0" w:space="0" w:color="auto"/>
      </w:divBdr>
    </w:div>
    <w:div w:id="232357042">
      <w:bodyDiv w:val="1"/>
      <w:marLeft w:val="0"/>
      <w:marRight w:val="0"/>
      <w:marTop w:val="0"/>
      <w:marBottom w:val="0"/>
      <w:divBdr>
        <w:top w:val="none" w:sz="0" w:space="0" w:color="auto"/>
        <w:left w:val="none" w:sz="0" w:space="0" w:color="auto"/>
        <w:bottom w:val="none" w:sz="0" w:space="0" w:color="auto"/>
        <w:right w:val="none" w:sz="0" w:space="0" w:color="auto"/>
      </w:divBdr>
    </w:div>
    <w:div w:id="348681007">
      <w:bodyDiv w:val="1"/>
      <w:marLeft w:val="0"/>
      <w:marRight w:val="0"/>
      <w:marTop w:val="0"/>
      <w:marBottom w:val="0"/>
      <w:divBdr>
        <w:top w:val="none" w:sz="0" w:space="0" w:color="auto"/>
        <w:left w:val="none" w:sz="0" w:space="0" w:color="auto"/>
        <w:bottom w:val="none" w:sz="0" w:space="0" w:color="auto"/>
        <w:right w:val="none" w:sz="0" w:space="0" w:color="auto"/>
      </w:divBdr>
      <w:divsChild>
        <w:div w:id="1496453929">
          <w:marLeft w:val="0"/>
          <w:marRight w:val="0"/>
          <w:marTop w:val="0"/>
          <w:marBottom w:val="0"/>
          <w:divBdr>
            <w:top w:val="none" w:sz="0" w:space="0" w:color="auto"/>
            <w:left w:val="none" w:sz="0" w:space="0" w:color="auto"/>
            <w:bottom w:val="none" w:sz="0" w:space="0" w:color="auto"/>
            <w:right w:val="none" w:sz="0" w:space="0" w:color="auto"/>
          </w:divBdr>
        </w:div>
      </w:divsChild>
    </w:div>
    <w:div w:id="512765353">
      <w:bodyDiv w:val="1"/>
      <w:marLeft w:val="0"/>
      <w:marRight w:val="0"/>
      <w:marTop w:val="0"/>
      <w:marBottom w:val="0"/>
      <w:divBdr>
        <w:top w:val="none" w:sz="0" w:space="0" w:color="auto"/>
        <w:left w:val="none" w:sz="0" w:space="0" w:color="auto"/>
        <w:bottom w:val="none" w:sz="0" w:space="0" w:color="auto"/>
        <w:right w:val="none" w:sz="0" w:space="0" w:color="auto"/>
      </w:divBdr>
      <w:divsChild>
        <w:div w:id="1241670557">
          <w:marLeft w:val="0"/>
          <w:marRight w:val="0"/>
          <w:marTop w:val="0"/>
          <w:marBottom w:val="0"/>
          <w:divBdr>
            <w:top w:val="none" w:sz="0" w:space="0" w:color="auto"/>
            <w:left w:val="none" w:sz="0" w:space="0" w:color="auto"/>
            <w:bottom w:val="none" w:sz="0" w:space="0" w:color="auto"/>
            <w:right w:val="none" w:sz="0" w:space="0" w:color="auto"/>
          </w:divBdr>
        </w:div>
      </w:divsChild>
    </w:div>
    <w:div w:id="775489593">
      <w:bodyDiv w:val="1"/>
      <w:marLeft w:val="0"/>
      <w:marRight w:val="0"/>
      <w:marTop w:val="0"/>
      <w:marBottom w:val="0"/>
      <w:divBdr>
        <w:top w:val="none" w:sz="0" w:space="0" w:color="auto"/>
        <w:left w:val="none" w:sz="0" w:space="0" w:color="auto"/>
        <w:bottom w:val="none" w:sz="0" w:space="0" w:color="auto"/>
        <w:right w:val="none" w:sz="0" w:space="0" w:color="auto"/>
      </w:divBdr>
      <w:divsChild>
        <w:div w:id="602569395">
          <w:marLeft w:val="0"/>
          <w:marRight w:val="0"/>
          <w:marTop w:val="0"/>
          <w:marBottom w:val="0"/>
          <w:divBdr>
            <w:top w:val="none" w:sz="0" w:space="0" w:color="auto"/>
            <w:left w:val="none" w:sz="0" w:space="0" w:color="auto"/>
            <w:bottom w:val="none" w:sz="0" w:space="0" w:color="auto"/>
            <w:right w:val="none" w:sz="0" w:space="0" w:color="auto"/>
          </w:divBdr>
          <w:divsChild>
            <w:div w:id="1702779841">
              <w:marLeft w:val="0"/>
              <w:marRight w:val="0"/>
              <w:marTop w:val="0"/>
              <w:marBottom w:val="0"/>
              <w:divBdr>
                <w:top w:val="none" w:sz="0" w:space="0" w:color="auto"/>
                <w:left w:val="none" w:sz="0" w:space="0" w:color="auto"/>
                <w:bottom w:val="none" w:sz="0" w:space="0" w:color="auto"/>
                <w:right w:val="none" w:sz="0" w:space="0" w:color="auto"/>
              </w:divBdr>
            </w:div>
          </w:divsChild>
        </w:div>
        <w:div w:id="371883859">
          <w:marLeft w:val="0"/>
          <w:marRight w:val="0"/>
          <w:marTop w:val="0"/>
          <w:marBottom w:val="0"/>
          <w:divBdr>
            <w:top w:val="none" w:sz="0" w:space="0" w:color="auto"/>
            <w:left w:val="none" w:sz="0" w:space="0" w:color="auto"/>
            <w:bottom w:val="none" w:sz="0" w:space="0" w:color="auto"/>
            <w:right w:val="none" w:sz="0" w:space="0" w:color="auto"/>
          </w:divBdr>
          <w:divsChild>
            <w:div w:id="1104426017">
              <w:marLeft w:val="0"/>
              <w:marRight w:val="0"/>
              <w:marTop w:val="0"/>
              <w:marBottom w:val="0"/>
              <w:divBdr>
                <w:top w:val="none" w:sz="0" w:space="0" w:color="auto"/>
                <w:left w:val="none" w:sz="0" w:space="0" w:color="auto"/>
                <w:bottom w:val="none" w:sz="0" w:space="0" w:color="auto"/>
                <w:right w:val="none" w:sz="0" w:space="0" w:color="auto"/>
              </w:divBdr>
            </w:div>
            <w:div w:id="9651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9670">
      <w:bodyDiv w:val="1"/>
      <w:marLeft w:val="0"/>
      <w:marRight w:val="0"/>
      <w:marTop w:val="0"/>
      <w:marBottom w:val="0"/>
      <w:divBdr>
        <w:top w:val="none" w:sz="0" w:space="0" w:color="auto"/>
        <w:left w:val="none" w:sz="0" w:space="0" w:color="auto"/>
        <w:bottom w:val="none" w:sz="0" w:space="0" w:color="auto"/>
        <w:right w:val="none" w:sz="0" w:space="0" w:color="auto"/>
      </w:divBdr>
      <w:divsChild>
        <w:div w:id="1607542254">
          <w:marLeft w:val="0"/>
          <w:marRight w:val="0"/>
          <w:marTop w:val="0"/>
          <w:marBottom w:val="0"/>
          <w:divBdr>
            <w:top w:val="none" w:sz="0" w:space="0" w:color="auto"/>
            <w:left w:val="none" w:sz="0" w:space="0" w:color="auto"/>
            <w:bottom w:val="none" w:sz="0" w:space="0" w:color="auto"/>
            <w:right w:val="none" w:sz="0" w:space="0" w:color="auto"/>
          </w:divBdr>
          <w:divsChild>
            <w:div w:id="1761680532">
              <w:marLeft w:val="0"/>
              <w:marRight w:val="0"/>
              <w:marTop w:val="0"/>
              <w:marBottom w:val="0"/>
              <w:divBdr>
                <w:top w:val="none" w:sz="0" w:space="0" w:color="auto"/>
                <w:left w:val="none" w:sz="0" w:space="0" w:color="auto"/>
                <w:bottom w:val="none" w:sz="0" w:space="0" w:color="auto"/>
                <w:right w:val="none" w:sz="0" w:space="0" w:color="auto"/>
              </w:divBdr>
              <w:divsChild>
                <w:div w:id="1431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13158">
      <w:bodyDiv w:val="1"/>
      <w:marLeft w:val="0"/>
      <w:marRight w:val="0"/>
      <w:marTop w:val="0"/>
      <w:marBottom w:val="0"/>
      <w:divBdr>
        <w:top w:val="none" w:sz="0" w:space="0" w:color="auto"/>
        <w:left w:val="none" w:sz="0" w:space="0" w:color="auto"/>
        <w:bottom w:val="none" w:sz="0" w:space="0" w:color="auto"/>
        <w:right w:val="none" w:sz="0" w:space="0" w:color="auto"/>
      </w:divBdr>
    </w:div>
    <w:div w:id="1134526314">
      <w:bodyDiv w:val="1"/>
      <w:marLeft w:val="0"/>
      <w:marRight w:val="0"/>
      <w:marTop w:val="0"/>
      <w:marBottom w:val="0"/>
      <w:divBdr>
        <w:top w:val="none" w:sz="0" w:space="0" w:color="auto"/>
        <w:left w:val="none" w:sz="0" w:space="0" w:color="auto"/>
        <w:bottom w:val="none" w:sz="0" w:space="0" w:color="auto"/>
        <w:right w:val="none" w:sz="0" w:space="0" w:color="auto"/>
      </w:divBdr>
    </w:div>
    <w:div w:id="1314287002">
      <w:bodyDiv w:val="1"/>
      <w:marLeft w:val="0"/>
      <w:marRight w:val="0"/>
      <w:marTop w:val="0"/>
      <w:marBottom w:val="0"/>
      <w:divBdr>
        <w:top w:val="none" w:sz="0" w:space="0" w:color="auto"/>
        <w:left w:val="none" w:sz="0" w:space="0" w:color="auto"/>
        <w:bottom w:val="none" w:sz="0" w:space="0" w:color="auto"/>
        <w:right w:val="none" w:sz="0" w:space="0" w:color="auto"/>
      </w:divBdr>
    </w:div>
    <w:div w:id="1542938081">
      <w:bodyDiv w:val="1"/>
      <w:marLeft w:val="0"/>
      <w:marRight w:val="0"/>
      <w:marTop w:val="0"/>
      <w:marBottom w:val="0"/>
      <w:divBdr>
        <w:top w:val="none" w:sz="0" w:space="0" w:color="auto"/>
        <w:left w:val="none" w:sz="0" w:space="0" w:color="auto"/>
        <w:bottom w:val="none" w:sz="0" w:space="0" w:color="auto"/>
        <w:right w:val="none" w:sz="0" w:space="0" w:color="auto"/>
      </w:divBdr>
      <w:divsChild>
        <w:div w:id="214172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70773">
      <w:bodyDiv w:val="1"/>
      <w:marLeft w:val="0"/>
      <w:marRight w:val="0"/>
      <w:marTop w:val="0"/>
      <w:marBottom w:val="0"/>
      <w:divBdr>
        <w:top w:val="none" w:sz="0" w:space="0" w:color="auto"/>
        <w:left w:val="none" w:sz="0" w:space="0" w:color="auto"/>
        <w:bottom w:val="none" w:sz="0" w:space="0" w:color="auto"/>
        <w:right w:val="none" w:sz="0" w:space="0" w:color="auto"/>
      </w:divBdr>
    </w:div>
    <w:div w:id="1551502032">
      <w:bodyDiv w:val="1"/>
      <w:marLeft w:val="0"/>
      <w:marRight w:val="0"/>
      <w:marTop w:val="0"/>
      <w:marBottom w:val="0"/>
      <w:divBdr>
        <w:top w:val="none" w:sz="0" w:space="0" w:color="auto"/>
        <w:left w:val="none" w:sz="0" w:space="0" w:color="auto"/>
        <w:bottom w:val="none" w:sz="0" w:space="0" w:color="auto"/>
        <w:right w:val="none" w:sz="0" w:space="0" w:color="auto"/>
      </w:divBdr>
    </w:div>
    <w:div w:id="1618247494">
      <w:bodyDiv w:val="1"/>
      <w:marLeft w:val="0"/>
      <w:marRight w:val="0"/>
      <w:marTop w:val="0"/>
      <w:marBottom w:val="0"/>
      <w:divBdr>
        <w:top w:val="none" w:sz="0" w:space="0" w:color="auto"/>
        <w:left w:val="none" w:sz="0" w:space="0" w:color="auto"/>
        <w:bottom w:val="none" w:sz="0" w:space="0" w:color="auto"/>
        <w:right w:val="none" w:sz="0" w:space="0" w:color="auto"/>
      </w:divBdr>
      <w:divsChild>
        <w:div w:id="18308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ssociates.com/career-development-module/beginning/" TargetMode="External"/><Relationship Id="rId13" Type="http://schemas.openxmlformats.org/officeDocument/2006/relationships/hyperlink" Target="http://www.curriculumassociates.com/products/detail.aspx?Title=BrigTSI" TargetMode="External"/><Relationship Id="rId18" Type="http://schemas.openxmlformats.org/officeDocument/2006/relationships/hyperlink" Target="http://www.afb.org/info/living-with-vision-loss/for-job-seekers/lesson-plans-for-" TargetMode="External"/><Relationship Id="rId26" Type="http://schemas.openxmlformats.org/officeDocument/2006/relationships/hyperlink" Target="http://www.afb.org/info/living-with-vision-loss/for-job-seekers/lesson-plans-for-" TargetMode="External"/><Relationship Id="rId3" Type="http://schemas.openxmlformats.org/officeDocument/2006/relationships/settings" Target="settings.xml"/><Relationship Id="rId21" Type="http://schemas.openxmlformats.org/officeDocument/2006/relationships/hyperlink" Target="http://www.curriculumassociates.com/products/detail.aspx?Title=BrigTSI" TargetMode="External"/><Relationship Id="rId34" Type="http://schemas.openxmlformats.org/officeDocument/2006/relationships/theme" Target="theme/theme1.xml"/><Relationship Id="rId7" Type="http://schemas.openxmlformats.org/officeDocument/2006/relationships/hyperlink" Target="http://educationassociates.com/career-development" TargetMode="External"/><Relationship Id="rId12" Type="http://schemas.openxmlformats.org/officeDocument/2006/relationships/hyperlink" Target="http://www.afb.org/info/living-with-vision-loss/for-job-seekers/lesson-plans-for-" TargetMode="External"/><Relationship Id="rId17" Type="http://schemas.openxmlformats.org/officeDocument/2006/relationships/hyperlink" Target="https://heath.gwu.edu/sites/heath.gwu.edu/files/downloads/Toolkit%202014.pdf" TargetMode="External"/><Relationship Id="rId25" Type="http://schemas.openxmlformats.org/officeDocument/2006/relationships/hyperlink" Target="http://www.pacer.org/transition/learning-center/planning/prepar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ncwd-youth.info/PostsecondaryGuide" TargetMode="External"/><Relationship Id="rId29" Type="http://schemas.openxmlformats.org/officeDocument/2006/relationships/hyperlink" Target="mailto:lce@cec.sped.org" TargetMode="External"/><Relationship Id="rId1" Type="http://schemas.openxmlformats.org/officeDocument/2006/relationships/numbering" Target="numbering.xml"/><Relationship Id="rId6" Type="http://schemas.openxmlformats.org/officeDocument/2006/relationships/hyperlink" Target="http://www.Youthhood.org" TargetMode="External"/><Relationship Id="rId11" Type="http://schemas.openxmlformats.org/officeDocument/2006/relationships/hyperlink" Target="http://educationassociates.com/career-development-module/adapted/" TargetMode="External"/><Relationship Id="rId24" Type="http://schemas.openxmlformats.org/officeDocument/2006/relationships/hyperlink" Target="https://heath.gwu.edu/sites/heath.gwu.edu/files/downloads/Toolkit%202014.pdf" TargetMode="External"/><Relationship Id="rId32" Type="http://schemas.openxmlformats.org/officeDocument/2006/relationships/hyperlink" Target="mailto:lce@cec.sped.org" TargetMode="External"/><Relationship Id="rId5" Type="http://schemas.openxmlformats.org/officeDocument/2006/relationships/image" Target="https://docs.google.com/uc?export=download&amp;id=0B-lue2OQcNUtazBvSXBJMldxVXM&amp;revid=0B-lue2OQcNUtYzRWOU9PRXB4L3o2Z2Y1Y1BCejg2UWhiNjBJPQ" TargetMode="External"/><Relationship Id="rId15" Type="http://schemas.openxmlformats.org/officeDocument/2006/relationships/hyperlink" Target="http://www.careerlocker.com/G_login/moreInfo.asp" TargetMode="External"/><Relationship Id="rId23" Type="http://schemas.openxmlformats.org/officeDocument/2006/relationships/hyperlink" Target="http://www.careerlocker.com/G_login/moreInfo.asp" TargetMode="External"/><Relationship Id="rId28" Type="http://schemas.openxmlformats.org/officeDocument/2006/relationships/hyperlink" Target="http://www.careerlocker.com/G_login/moreInfo.asp" TargetMode="External"/><Relationship Id="rId10" Type="http://schemas.openxmlformats.org/officeDocument/2006/relationships/hyperlink" Target="http://educationassociates.com/career-development-module/advanced/" TargetMode="External"/><Relationship Id="rId19" Type="http://schemas.openxmlformats.org/officeDocument/2006/relationships/hyperlink" Target="mailto:contact@ncwd-youth.info" TargetMode="External"/><Relationship Id="rId31" Type="http://schemas.openxmlformats.org/officeDocument/2006/relationships/hyperlink" Target="https://www.cec.sped.org/Publications/LCE-Transition-Curriculum" TargetMode="External"/><Relationship Id="rId4" Type="http://schemas.openxmlformats.org/officeDocument/2006/relationships/webSettings" Target="webSettings.xml"/><Relationship Id="rId9" Type="http://schemas.openxmlformats.org/officeDocument/2006/relationships/hyperlink" Target="http://educationassociates.com/career-development-module/intermediate/" TargetMode="External"/><Relationship Id="rId14" Type="http://schemas.openxmlformats.org/officeDocument/2006/relationships/hyperlink" Target="http://youth.gov/home" TargetMode="External"/><Relationship Id="rId22" Type="http://schemas.openxmlformats.org/officeDocument/2006/relationships/hyperlink" Target="http://youth.gov/federal-links/national-secondary-transition-technical-assistance-" TargetMode="External"/><Relationship Id="rId27" Type="http://schemas.openxmlformats.org/officeDocument/2006/relationships/hyperlink" Target="http://teacherspayteachers.com" TargetMode="External"/><Relationship Id="rId30" Type="http://schemas.openxmlformats.org/officeDocument/2006/relationships/hyperlink" Target="http://www.Stan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Menn</dc:creator>
  <cp:lastModifiedBy>Linda ONeal</cp:lastModifiedBy>
  <cp:revision>2</cp:revision>
  <cp:lastPrinted>2016-09-08T16:16:00Z</cp:lastPrinted>
  <dcterms:created xsi:type="dcterms:W3CDTF">2019-07-11T20:03:00Z</dcterms:created>
  <dcterms:modified xsi:type="dcterms:W3CDTF">2019-07-11T20:03:00Z</dcterms:modified>
</cp:coreProperties>
</file>