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0824" w:rsidRPr="00870824" w:rsidRDefault="00870824" w:rsidP="00870824">
      <w:pPr>
        <w:pStyle w:val="Heading1"/>
        <w:spacing w:before="0" w:beforeAutospacing="0" w:after="0" w:afterAutospacing="0"/>
        <w:rPr>
          <w:rFonts w:ascii="Arial" w:eastAsia="Times New Roman" w:hAnsi="Arial" w:cs="Arial"/>
          <w:sz w:val="28"/>
          <w:szCs w:val="28"/>
        </w:rPr>
      </w:pPr>
      <w:r w:rsidRPr="00870824">
        <w:rPr>
          <w:rFonts w:ascii="Arial" w:eastAsia="Times New Roman" w:hAnsi="Arial" w:cs="Arial"/>
          <w:sz w:val="28"/>
          <w:szCs w:val="28"/>
        </w:rPr>
        <w:t>Staying Sharp – Unemployment Insurance and COVID-19 (April 2020)</w:t>
      </w:r>
    </w:p>
    <w:p w:rsidR="00870824" w:rsidRPr="00870824" w:rsidRDefault="00870824" w:rsidP="00870824">
      <w:pPr>
        <w:pStyle w:val="Heading2"/>
        <w:shd w:val="clear" w:color="auto" w:fill="FFFFFF"/>
        <w:spacing w:before="0" w:beforeAutospacing="0" w:after="0" w:afterAutospacing="0"/>
        <w:rPr>
          <w:rFonts w:ascii="Arial" w:eastAsia="Times New Roman" w:hAnsi="Arial" w:cs="Arial"/>
          <w:color w:val="222222"/>
          <w:sz w:val="24"/>
          <w:szCs w:val="24"/>
          <w:u w:val="single"/>
        </w:rPr>
      </w:pPr>
      <w:r w:rsidRPr="00870824">
        <w:rPr>
          <w:rFonts w:ascii="Arial" w:eastAsia="Times New Roman" w:hAnsi="Arial" w:cs="Arial"/>
          <w:color w:val="222222"/>
          <w:sz w:val="24"/>
          <w:szCs w:val="24"/>
          <w:u w:val="single"/>
        </w:rPr>
        <w:t>Question:</w:t>
      </w:r>
    </w:p>
    <w:p w:rsidR="00870824" w:rsidRPr="00870824" w:rsidRDefault="00870824" w:rsidP="00870824">
      <w:pPr>
        <w:shd w:val="clear" w:color="auto" w:fill="FFFFFF"/>
        <w:rPr>
          <w:rFonts w:ascii="Arial" w:hAnsi="Arial" w:cs="Arial"/>
          <w:sz w:val="24"/>
          <w:szCs w:val="24"/>
        </w:rPr>
      </w:pPr>
      <w:r w:rsidRPr="00870824">
        <w:rPr>
          <w:rFonts w:ascii="Arial" w:hAnsi="Arial" w:cs="Arial"/>
          <w:color w:val="222222"/>
          <w:sz w:val="24"/>
          <w:szCs w:val="24"/>
        </w:rPr>
        <w:t>I work with several Social Security beneficiaries who may be laid off or unable to work due to the current coronavirus pandemic.  Could they get Unemployment Insurance (UI)?</w:t>
      </w:r>
    </w:p>
    <w:p w:rsidR="00870824" w:rsidRPr="00870824" w:rsidRDefault="00870824" w:rsidP="00870824">
      <w:pPr>
        <w:pStyle w:val="Heading2"/>
        <w:shd w:val="clear" w:color="auto" w:fill="FFFFFF"/>
        <w:spacing w:before="0" w:beforeAutospacing="0" w:after="0" w:afterAutospacing="0"/>
        <w:rPr>
          <w:rFonts w:ascii="Arial" w:eastAsia="Times New Roman" w:hAnsi="Arial" w:cs="Arial"/>
          <w:color w:val="222222"/>
          <w:sz w:val="24"/>
          <w:szCs w:val="24"/>
          <w:u w:val="single"/>
        </w:rPr>
      </w:pPr>
      <w:r w:rsidRPr="00870824">
        <w:rPr>
          <w:rFonts w:ascii="Arial" w:eastAsia="Times New Roman" w:hAnsi="Arial" w:cs="Arial"/>
          <w:color w:val="222222"/>
          <w:sz w:val="24"/>
          <w:szCs w:val="24"/>
          <w:u w:val="single"/>
        </w:rPr>
        <w:t>Answer:</w:t>
      </w:r>
    </w:p>
    <w:p w:rsidR="00870824" w:rsidRPr="00870824" w:rsidRDefault="00870824" w:rsidP="00870824">
      <w:pPr>
        <w:pStyle w:val="NormalWeb"/>
        <w:spacing w:before="0" w:beforeAutospacing="0" w:after="0" w:afterAutospacing="0"/>
        <w:rPr>
          <w:rFonts w:ascii="Arial" w:hAnsi="Arial" w:cs="Arial"/>
        </w:rPr>
      </w:pPr>
      <w:r w:rsidRPr="00870824">
        <w:rPr>
          <w:rFonts w:ascii="Arial" w:hAnsi="Arial" w:cs="Arial"/>
          <w:color w:val="000000"/>
        </w:rPr>
        <w:t>Unemployment Insurance is a joint state-federal program that provides cash benefits to eligible workers, which usually include those laid off from a job through no fault of their own.  Each state sets their own guidelines for who is eligible and the amounts of benefits.</w:t>
      </w:r>
    </w:p>
    <w:p w:rsidR="00870824" w:rsidRPr="00870824" w:rsidRDefault="00870824" w:rsidP="00870824">
      <w:pPr>
        <w:pStyle w:val="NormalWeb"/>
        <w:spacing w:before="0" w:beforeAutospacing="0" w:after="0" w:afterAutospacing="0"/>
        <w:rPr>
          <w:rFonts w:ascii="Arial" w:hAnsi="Arial" w:cs="Arial"/>
        </w:rPr>
      </w:pPr>
      <w:r w:rsidRPr="00870824">
        <w:rPr>
          <w:rFonts w:ascii="Arial" w:hAnsi="Arial" w:cs="Arial"/>
          <w:color w:val="000000"/>
        </w:rPr>
        <w:t> </w:t>
      </w:r>
    </w:p>
    <w:p w:rsidR="00870824" w:rsidRPr="00870824" w:rsidRDefault="00870824" w:rsidP="00870824">
      <w:pPr>
        <w:pStyle w:val="NormalWeb"/>
        <w:spacing w:before="0" w:beforeAutospacing="0" w:after="0" w:afterAutospacing="0"/>
        <w:rPr>
          <w:rFonts w:ascii="Arial" w:hAnsi="Arial" w:cs="Arial"/>
        </w:rPr>
      </w:pPr>
      <w:r w:rsidRPr="00870824">
        <w:rPr>
          <w:rFonts w:ascii="Arial" w:hAnsi="Arial" w:cs="Arial"/>
          <w:color w:val="000000"/>
        </w:rPr>
        <w:t>In response to the COVID-19 (Coronavirus) outbreak, the federal government is allowing new options for states to amend their laws to provide unemployment insurance benefits.  For example, federal law now allows states to pay benefits where:</w:t>
      </w:r>
    </w:p>
    <w:p w:rsidR="00870824" w:rsidRPr="00870824" w:rsidRDefault="00870824" w:rsidP="00870824">
      <w:pPr>
        <w:pStyle w:val="NormalWeb"/>
        <w:spacing w:before="0" w:beforeAutospacing="0" w:after="0" w:afterAutospacing="0"/>
        <w:ind w:left="720" w:hanging="450"/>
        <w:rPr>
          <w:rFonts w:ascii="Arial" w:hAnsi="Arial" w:cs="Arial"/>
        </w:rPr>
      </w:pPr>
      <w:r w:rsidRPr="00870824">
        <w:rPr>
          <w:rFonts w:ascii="Arial" w:hAnsi="Arial" w:cs="Arial"/>
          <w:color w:val="000000"/>
        </w:rPr>
        <w:t xml:space="preserve">·      An employer temporarily ceases operations due to COVID-19, preventing employees from coming to </w:t>
      </w:r>
      <w:proofErr w:type="gramStart"/>
      <w:r w:rsidRPr="00870824">
        <w:rPr>
          <w:rFonts w:ascii="Arial" w:hAnsi="Arial" w:cs="Arial"/>
          <w:color w:val="000000"/>
        </w:rPr>
        <w:t>work;</w:t>
      </w:r>
      <w:proofErr w:type="gramEnd"/>
    </w:p>
    <w:p w:rsidR="00870824" w:rsidRPr="00870824" w:rsidRDefault="00870824" w:rsidP="00870824">
      <w:pPr>
        <w:pStyle w:val="NormalWeb"/>
        <w:spacing w:before="0" w:beforeAutospacing="0" w:after="0" w:afterAutospacing="0"/>
        <w:ind w:left="720" w:hanging="450"/>
        <w:rPr>
          <w:rFonts w:ascii="Arial" w:hAnsi="Arial" w:cs="Arial"/>
        </w:rPr>
      </w:pPr>
      <w:r w:rsidRPr="00870824">
        <w:rPr>
          <w:rFonts w:ascii="Arial" w:hAnsi="Arial" w:cs="Arial"/>
          <w:color w:val="000000"/>
        </w:rPr>
        <w:t>·      An individual is quarantined with the expectation of returning to work after the quarantine is over; and</w:t>
      </w:r>
    </w:p>
    <w:p w:rsidR="00870824" w:rsidRPr="00870824" w:rsidRDefault="00870824" w:rsidP="00870824">
      <w:pPr>
        <w:pStyle w:val="NormalWeb"/>
        <w:spacing w:before="0" w:beforeAutospacing="0" w:after="0" w:afterAutospacing="0"/>
        <w:ind w:left="720" w:hanging="450"/>
        <w:rPr>
          <w:rFonts w:ascii="Arial" w:hAnsi="Arial" w:cs="Arial"/>
        </w:rPr>
      </w:pPr>
      <w:r w:rsidRPr="00870824">
        <w:rPr>
          <w:rFonts w:ascii="Arial" w:hAnsi="Arial" w:cs="Arial"/>
          <w:color w:val="000000"/>
        </w:rPr>
        <w:t>·      An individual leaves employment due to a risk of exposure or infection or to care for a family member.</w:t>
      </w:r>
    </w:p>
    <w:p w:rsidR="00870824" w:rsidRPr="00870824" w:rsidRDefault="00870824" w:rsidP="00870824">
      <w:pPr>
        <w:pStyle w:val="NormalWeb"/>
        <w:spacing w:before="0" w:beforeAutospacing="0" w:after="0" w:afterAutospacing="0"/>
        <w:ind w:hanging="450"/>
        <w:rPr>
          <w:rFonts w:ascii="Arial" w:hAnsi="Arial" w:cs="Arial"/>
        </w:rPr>
      </w:pPr>
      <w:r w:rsidRPr="00870824">
        <w:rPr>
          <w:rFonts w:ascii="Arial" w:hAnsi="Arial" w:cs="Arial"/>
          <w:color w:val="000000"/>
        </w:rPr>
        <w:t> </w:t>
      </w:r>
    </w:p>
    <w:p w:rsidR="00870824" w:rsidRPr="00870824" w:rsidRDefault="00870824" w:rsidP="00870824">
      <w:pPr>
        <w:pStyle w:val="NormalWeb"/>
        <w:spacing w:before="0" w:beforeAutospacing="0" w:after="0" w:afterAutospacing="0"/>
        <w:rPr>
          <w:rFonts w:ascii="Arial" w:hAnsi="Arial" w:cs="Arial"/>
        </w:rPr>
      </w:pPr>
      <w:r w:rsidRPr="00870824">
        <w:rPr>
          <w:rFonts w:ascii="Arial" w:hAnsi="Arial" w:cs="Arial"/>
          <w:color w:val="000000"/>
        </w:rPr>
        <w:t>In addition, federal law does not require an employee to quit in order to receive benefits due to the impact of COVID-19.</w:t>
      </w:r>
    </w:p>
    <w:p w:rsidR="00870824" w:rsidRPr="00870824" w:rsidRDefault="00870824" w:rsidP="00870824">
      <w:pPr>
        <w:pStyle w:val="NormalWeb"/>
        <w:spacing w:before="0" w:beforeAutospacing="0" w:after="0" w:afterAutospacing="0"/>
        <w:rPr>
          <w:rFonts w:ascii="Arial" w:hAnsi="Arial" w:cs="Arial"/>
        </w:rPr>
      </w:pPr>
      <w:r w:rsidRPr="00870824">
        <w:rPr>
          <w:rFonts w:ascii="Arial" w:hAnsi="Arial" w:cs="Arial"/>
          <w:color w:val="000000"/>
        </w:rPr>
        <w:t> </w:t>
      </w:r>
    </w:p>
    <w:p w:rsidR="00870824" w:rsidRPr="00870824" w:rsidRDefault="00870824" w:rsidP="00870824">
      <w:pPr>
        <w:pStyle w:val="NormalWeb"/>
        <w:spacing w:before="0" w:beforeAutospacing="0" w:after="0" w:afterAutospacing="0"/>
        <w:rPr>
          <w:rFonts w:ascii="Arial" w:hAnsi="Arial" w:cs="Arial"/>
        </w:rPr>
      </w:pPr>
      <w:r w:rsidRPr="00870824">
        <w:rPr>
          <w:rFonts w:ascii="Arial" w:hAnsi="Arial" w:cs="Arial"/>
          <w:color w:val="000000"/>
        </w:rPr>
        <w:t xml:space="preserve">March 30 update:  Under the newly signed federal CARES Act, states </w:t>
      </w:r>
      <w:proofErr w:type="gramStart"/>
      <w:r w:rsidRPr="00870824">
        <w:rPr>
          <w:rFonts w:ascii="Arial" w:hAnsi="Arial" w:cs="Arial"/>
          <w:color w:val="000000"/>
        </w:rPr>
        <w:t>are able to</w:t>
      </w:r>
      <w:proofErr w:type="gramEnd"/>
      <w:r w:rsidRPr="00870824">
        <w:rPr>
          <w:rFonts w:ascii="Arial" w:hAnsi="Arial" w:cs="Arial"/>
          <w:color w:val="000000"/>
        </w:rPr>
        <w:t xml:space="preserve"> extend unemployment benefits to people who were not previously covered by Unemployment Insurance, including:</w:t>
      </w:r>
    </w:p>
    <w:p w:rsidR="00870824" w:rsidRPr="00870824" w:rsidRDefault="00870824" w:rsidP="00870824">
      <w:pPr>
        <w:pStyle w:val="NormalWeb"/>
        <w:spacing w:before="0" w:beforeAutospacing="0" w:after="0" w:afterAutospacing="0"/>
        <w:ind w:left="720" w:hanging="450"/>
        <w:rPr>
          <w:rFonts w:ascii="Arial" w:hAnsi="Arial" w:cs="Arial"/>
        </w:rPr>
      </w:pPr>
      <w:r w:rsidRPr="00870824">
        <w:rPr>
          <w:rFonts w:ascii="Arial" w:hAnsi="Arial" w:cs="Arial"/>
          <w:color w:val="000000"/>
        </w:rPr>
        <w:t>·      Self-employed workers</w:t>
      </w:r>
    </w:p>
    <w:p w:rsidR="00870824" w:rsidRPr="00870824" w:rsidRDefault="00870824" w:rsidP="00870824">
      <w:pPr>
        <w:pStyle w:val="NormalWeb"/>
        <w:spacing w:before="0" w:beforeAutospacing="0" w:after="0" w:afterAutospacing="0"/>
        <w:ind w:left="720" w:hanging="450"/>
        <w:rPr>
          <w:rFonts w:ascii="Arial" w:hAnsi="Arial" w:cs="Arial"/>
        </w:rPr>
      </w:pPr>
      <w:r w:rsidRPr="00870824">
        <w:rPr>
          <w:rFonts w:ascii="Arial" w:hAnsi="Arial" w:cs="Arial"/>
          <w:color w:val="000000"/>
        </w:rPr>
        <w:t>·      1099-independent contractor or gig workers</w:t>
      </w:r>
    </w:p>
    <w:p w:rsidR="00870824" w:rsidRPr="00870824" w:rsidRDefault="00870824" w:rsidP="00870824">
      <w:pPr>
        <w:pStyle w:val="NormalWeb"/>
        <w:spacing w:before="0" w:beforeAutospacing="0" w:after="0" w:afterAutospacing="0"/>
        <w:ind w:left="720" w:hanging="450"/>
        <w:rPr>
          <w:rFonts w:ascii="Arial" w:hAnsi="Arial" w:cs="Arial"/>
        </w:rPr>
      </w:pPr>
      <w:r w:rsidRPr="00870824">
        <w:rPr>
          <w:rFonts w:ascii="Arial" w:hAnsi="Arial" w:cs="Arial"/>
          <w:color w:val="000000"/>
        </w:rPr>
        <w:t>·      Workers with a limited work history</w:t>
      </w:r>
    </w:p>
    <w:p w:rsidR="00870824" w:rsidRPr="00870824" w:rsidRDefault="00870824" w:rsidP="00870824">
      <w:pPr>
        <w:pStyle w:val="NormalWeb"/>
        <w:spacing w:before="0" w:beforeAutospacing="0" w:after="0" w:afterAutospacing="0"/>
        <w:ind w:hanging="450"/>
        <w:rPr>
          <w:rFonts w:ascii="Arial" w:hAnsi="Arial" w:cs="Arial"/>
        </w:rPr>
      </w:pPr>
      <w:r w:rsidRPr="00870824">
        <w:rPr>
          <w:rFonts w:ascii="Arial" w:hAnsi="Arial" w:cs="Arial"/>
          <w:color w:val="000000"/>
        </w:rPr>
        <w:t> </w:t>
      </w:r>
    </w:p>
    <w:p w:rsidR="00870824" w:rsidRPr="00870824" w:rsidRDefault="00870824" w:rsidP="00870824">
      <w:pPr>
        <w:pStyle w:val="NormalWeb"/>
        <w:spacing w:before="0" w:beforeAutospacing="0" w:after="0" w:afterAutospacing="0"/>
        <w:rPr>
          <w:rFonts w:ascii="Arial" w:hAnsi="Arial" w:cs="Arial"/>
        </w:rPr>
      </w:pPr>
      <w:r w:rsidRPr="00870824">
        <w:rPr>
          <w:rFonts w:ascii="Arial" w:hAnsi="Arial" w:cs="Arial"/>
          <w:color w:val="000000"/>
        </w:rPr>
        <w:t>The new law also increases weekly benefits for all unemployed workers by $600 a week for up to six months, and 13 weeks of benefits on to the number of weeks a state currently pays benefits.</w:t>
      </w:r>
    </w:p>
    <w:p w:rsidR="00870824" w:rsidRPr="00870824" w:rsidRDefault="00870824" w:rsidP="00870824">
      <w:pPr>
        <w:pStyle w:val="Heading2"/>
        <w:shd w:val="clear" w:color="auto" w:fill="FFFFFF"/>
        <w:spacing w:before="0" w:beforeAutospacing="0" w:after="0" w:afterAutospacing="0"/>
        <w:rPr>
          <w:rFonts w:ascii="Arial" w:eastAsia="Times New Roman" w:hAnsi="Arial" w:cs="Arial"/>
          <w:color w:val="222222"/>
          <w:sz w:val="24"/>
          <w:szCs w:val="24"/>
          <w:u w:val="single"/>
        </w:rPr>
      </w:pPr>
      <w:hyperlink r:id="rId4" w:history="1">
        <w:r w:rsidRPr="00870824">
          <w:rPr>
            <w:rStyle w:val="Hyperlink"/>
            <w:rFonts w:ascii="Arial" w:eastAsia="Times New Roman" w:hAnsi="Arial" w:cs="Arial"/>
            <w:sz w:val="24"/>
            <w:szCs w:val="24"/>
          </w:rPr>
          <w:t>Find your state’s Unemployment Insurance website</w:t>
        </w:r>
      </w:hyperlink>
      <w:r w:rsidRPr="00870824">
        <w:rPr>
          <w:rFonts w:ascii="Arial" w:eastAsia="Times New Roman" w:hAnsi="Arial" w:cs="Arial"/>
          <w:b w:val="0"/>
          <w:bCs w:val="0"/>
          <w:color w:val="000000"/>
          <w:sz w:val="24"/>
          <w:szCs w:val="24"/>
        </w:rPr>
        <w:t xml:space="preserve"> for more specific information.  Please note that states are in the process of implementing these new rules and may not have updated information immediately.  If beneficiary is out of work or had their hours </w:t>
      </w:r>
      <w:proofErr w:type="gramStart"/>
      <w:r w:rsidRPr="00870824">
        <w:rPr>
          <w:rFonts w:ascii="Arial" w:eastAsia="Times New Roman" w:hAnsi="Arial" w:cs="Arial"/>
          <w:b w:val="0"/>
          <w:bCs w:val="0"/>
          <w:color w:val="000000"/>
          <w:sz w:val="24"/>
          <w:szCs w:val="24"/>
        </w:rPr>
        <w:t>reduced</w:t>
      </w:r>
      <w:proofErr w:type="gramEnd"/>
      <w:r w:rsidRPr="00870824">
        <w:rPr>
          <w:rFonts w:ascii="Arial" w:eastAsia="Times New Roman" w:hAnsi="Arial" w:cs="Arial"/>
          <w:b w:val="0"/>
          <w:bCs w:val="0"/>
          <w:color w:val="000000"/>
          <w:sz w:val="24"/>
          <w:szCs w:val="24"/>
        </w:rPr>
        <w:t xml:space="preserve"> they should continue to follow their state’s guidelines for filing for unemployment.  Many states are experiencing extensive traffic and ask filers to be patient and persistent.</w:t>
      </w:r>
    </w:p>
    <w:p w:rsidR="00870824" w:rsidRPr="00870824" w:rsidRDefault="00870824" w:rsidP="00870824">
      <w:pPr>
        <w:pStyle w:val="Heading2"/>
        <w:shd w:val="clear" w:color="auto" w:fill="FFFFFF"/>
        <w:spacing w:before="0" w:beforeAutospacing="0" w:after="0" w:afterAutospacing="0"/>
        <w:rPr>
          <w:rFonts w:ascii="Arial" w:eastAsia="Times New Roman" w:hAnsi="Arial" w:cs="Arial"/>
          <w:color w:val="222222"/>
          <w:sz w:val="24"/>
          <w:szCs w:val="24"/>
          <w:u w:val="single"/>
        </w:rPr>
      </w:pPr>
      <w:r w:rsidRPr="00870824">
        <w:rPr>
          <w:rFonts w:ascii="Arial" w:eastAsia="Times New Roman" w:hAnsi="Arial" w:cs="Arial"/>
          <w:color w:val="222222"/>
          <w:sz w:val="24"/>
          <w:szCs w:val="24"/>
        </w:rPr>
        <w:t> </w:t>
      </w:r>
    </w:p>
    <w:p w:rsidR="00870824" w:rsidRPr="00870824" w:rsidRDefault="00870824" w:rsidP="00870824">
      <w:pPr>
        <w:pStyle w:val="Heading2"/>
        <w:shd w:val="clear" w:color="auto" w:fill="FFFFFF"/>
        <w:spacing w:before="0" w:beforeAutospacing="0" w:after="0" w:afterAutospacing="0"/>
        <w:rPr>
          <w:rFonts w:ascii="Arial" w:eastAsia="Times New Roman" w:hAnsi="Arial" w:cs="Arial"/>
          <w:color w:val="222222"/>
          <w:sz w:val="24"/>
          <w:szCs w:val="24"/>
          <w:u w:val="single"/>
        </w:rPr>
      </w:pPr>
      <w:r w:rsidRPr="00870824">
        <w:rPr>
          <w:rFonts w:ascii="Arial" w:eastAsia="Times New Roman" w:hAnsi="Arial" w:cs="Arial"/>
          <w:color w:val="222222"/>
          <w:sz w:val="24"/>
          <w:szCs w:val="24"/>
          <w:u w:val="single"/>
        </w:rPr>
        <w:t>References:</w:t>
      </w:r>
    </w:p>
    <w:p w:rsidR="00870824" w:rsidRPr="00870824" w:rsidRDefault="00870824" w:rsidP="00870824">
      <w:pPr>
        <w:rPr>
          <w:rFonts w:ascii="Arial" w:hAnsi="Arial" w:cs="Arial"/>
          <w:sz w:val="24"/>
          <w:szCs w:val="24"/>
        </w:rPr>
      </w:pPr>
      <w:r w:rsidRPr="00870824">
        <w:rPr>
          <w:rFonts w:ascii="Arial" w:hAnsi="Arial" w:cs="Arial"/>
          <w:sz w:val="24"/>
          <w:szCs w:val="24"/>
        </w:rPr>
        <w:t xml:space="preserve">Department of Labor, </w:t>
      </w:r>
      <w:proofErr w:type="spellStart"/>
      <w:r w:rsidRPr="00870824">
        <w:rPr>
          <w:rFonts w:ascii="Arial" w:hAnsi="Arial" w:cs="Arial"/>
          <w:sz w:val="24"/>
          <w:szCs w:val="24"/>
        </w:rPr>
        <w:t>CareerOneStop</w:t>
      </w:r>
      <w:proofErr w:type="spellEnd"/>
      <w:r w:rsidRPr="00870824">
        <w:rPr>
          <w:rFonts w:ascii="Arial" w:hAnsi="Arial" w:cs="Arial"/>
          <w:sz w:val="24"/>
          <w:szCs w:val="24"/>
        </w:rPr>
        <w:t xml:space="preserve"> COVID-19</w:t>
      </w:r>
    </w:p>
    <w:p w:rsidR="00870824" w:rsidRPr="00870824" w:rsidRDefault="00870824" w:rsidP="00870824">
      <w:pPr>
        <w:rPr>
          <w:rFonts w:ascii="Arial" w:hAnsi="Arial" w:cs="Arial"/>
          <w:sz w:val="24"/>
          <w:szCs w:val="24"/>
        </w:rPr>
      </w:pPr>
      <w:hyperlink r:id="rId5" w:history="1">
        <w:r w:rsidRPr="00870824">
          <w:rPr>
            <w:rStyle w:val="Hyperlink"/>
            <w:rFonts w:ascii="Arial" w:hAnsi="Arial" w:cs="Arial"/>
            <w:sz w:val="24"/>
            <w:szCs w:val="24"/>
          </w:rPr>
          <w:t>https://www.careeronestop.org/coronavirus.aspx</w:t>
        </w:r>
      </w:hyperlink>
    </w:p>
    <w:p w:rsidR="00870824" w:rsidRPr="00870824" w:rsidRDefault="00870824" w:rsidP="00870824">
      <w:pPr>
        <w:rPr>
          <w:rFonts w:ascii="Arial" w:hAnsi="Arial" w:cs="Arial"/>
          <w:sz w:val="24"/>
          <w:szCs w:val="24"/>
        </w:rPr>
      </w:pPr>
      <w:r w:rsidRPr="00870824">
        <w:rPr>
          <w:rFonts w:ascii="Arial" w:hAnsi="Arial" w:cs="Arial"/>
          <w:sz w:val="24"/>
          <w:szCs w:val="24"/>
        </w:rPr>
        <w:t> </w:t>
      </w:r>
    </w:p>
    <w:p w:rsidR="00870824" w:rsidRPr="00870824" w:rsidRDefault="00870824" w:rsidP="00870824">
      <w:pPr>
        <w:pStyle w:val="NormalWeb"/>
        <w:spacing w:before="0" w:beforeAutospacing="0" w:after="0" w:afterAutospacing="0"/>
        <w:rPr>
          <w:rFonts w:ascii="Arial" w:hAnsi="Arial" w:cs="Arial"/>
          <w:sz w:val="22"/>
          <w:szCs w:val="22"/>
        </w:rPr>
      </w:pPr>
      <w:r w:rsidRPr="00870824">
        <w:rPr>
          <w:rFonts w:ascii="Arial" w:hAnsi="Arial" w:cs="Arial"/>
          <w:b/>
          <w:bCs/>
          <w:sz w:val="22"/>
          <w:szCs w:val="22"/>
        </w:rPr>
        <w:t>Virginia Commonwealth University, National Training Center</w:t>
      </w:r>
    </w:p>
    <w:p w:rsidR="00870824" w:rsidRPr="00870824" w:rsidRDefault="00870824" w:rsidP="00870824">
      <w:pPr>
        <w:pStyle w:val="NormalWeb"/>
        <w:spacing w:before="0" w:beforeAutospacing="0" w:after="0" w:afterAutospacing="0"/>
        <w:rPr>
          <w:rFonts w:ascii="Arial" w:hAnsi="Arial" w:cs="Arial"/>
          <w:sz w:val="22"/>
          <w:szCs w:val="22"/>
        </w:rPr>
      </w:pPr>
      <w:r w:rsidRPr="00870824">
        <w:rPr>
          <w:rFonts w:ascii="Arial" w:hAnsi="Arial" w:cs="Arial"/>
          <w:b/>
          <w:bCs/>
          <w:sz w:val="22"/>
          <w:szCs w:val="22"/>
        </w:rPr>
        <w:t>Rehabilitation Research and Training Center</w:t>
      </w:r>
    </w:p>
    <w:p w:rsidR="00870824" w:rsidRPr="00870824" w:rsidRDefault="00870824" w:rsidP="00870824">
      <w:pPr>
        <w:pStyle w:val="NormalWeb"/>
        <w:spacing w:before="0" w:beforeAutospacing="0" w:after="0" w:afterAutospacing="0"/>
        <w:rPr>
          <w:rFonts w:ascii="Arial" w:hAnsi="Arial" w:cs="Arial"/>
          <w:sz w:val="22"/>
          <w:szCs w:val="22"/>
        </w:rPr>
      </w:pPr>
      <w:r w:rsidRPr="00870824">
        <w:rPr>
          <w:rFonts w:ascii="Arial" w:hAnsi="Arial" w:cs="Arial"/>
          <w:b/>
          <w:bCs/>
          <w:sz w:val="22"/>
          <w:szCs w:val="22"/>
        </w:rPr>
        <w:t>School of Education</w:t>
      </w:r>
    </w:p>
    <w:p w:rsidR="00870824" w:rsidRPr="00870824" w:rsidRDefault="00870824" w:rsidP="00870824">
      <w:pPr>
        <w:pStyle w:val="NormalWeb"/>
        <w:spacing w:before="0" w:beforeAutospacing="0" w:after="0" w:afterAutospacing="0"/>
        <w:rPr>
          <w:rFonts w:ascii="Arial" w:hAnsi="Arial" w:cs="Arial"/>
          <w:sz w:val="22"/>
          <w:szCs w:val="22"/>
        </w:rPr>
      </w:pPr>
      <w:hyperlink r:id="rId6" w:tgtFrame="_blank" w:history="1">
        <w:r w:rsidRPr="00870824">
          <w:rPr>
            <w:rStyle w:val="Hyperlink"/>
            <w:rFonts w:ascii="Arial" w:hAnsi="Arial" w:cs="Arial"/>
            <w:b/>
            <w:bCs/>
            <w:sz w:val="22"/>
            <w:szCs w:val="22"/>
          </w:rPr>
          <w:t>www.vcu-ntc.org</w:t>
        </w:r>
      </w:hyperlink>
    </w:p>
    <w:p w:rsidR="00870824" w:rsidRPr="00870824" w:rsidRDefault="00870824" w:rsidP="00870824">
      <w:pPr>
        <w:rPr>
          <w:sz w:val="24"/>
          <w:szCs w:val="24"/>
        </w:rPr>
      </w:pPr>
    </w:p>
    <w:sectPr w:rsidR="00870824" w:rsidRPr="00870824" w:rsidSect="00870824">
      <w:pgSz w:w="12240" w:h="15840"/>
      <w:pgMar w:top="99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824"/>
    <w:rsid w:val="00870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ACC4F"/>
  <w15:chartTrackingRefBased/>
  <w15:docId w15:val="{2B799276-AC80-408C-B895-8B347CC4D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824"/>
    <w:pPr>
      <w:spacing w:after="0" w:line="240" w:lineRule="auto"/>
    </w:pPr>
    <w:rPr>
      <w:rFonts w:ascii="Calibri" w:hAnsi="Calibri" w:cs="Calibri"/>
    </w:rPr>
  </w:style>
  <w:style w:type="paragraph" w:styleId="Heading1">
    <w:name w:val="heading 1"/>
    <w:basedOn w:val="Normal"/>
    <w:link w:val="Heading1Char"/>
    <w:uiPriority w:val="9"/>
    <w:qFormat/>
    <w:rsid w:val="00870824"/>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87082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0824"/>
    <w:rPr>
      <w:rFonts w:ascii="Calibri" w:hAnsi="Calibri" w:cs="Calibri"/>
      <w:b/>
      <w:bCs/>
      <w:kern w:val="36"/>
      <w:sz w:val="48"/>
      <w:szCs w:val="48"/>
    </w:rPr>
  </w:style>
  <w:style w:type="character" w:customStyle="1" w:styleId="Heading2Char">
    <w:name w:val="Heading 2 Char"/>
    <w:basedOn w:val="DefaultParagraphFont"/>
    <w:link w:val="Heading2"/>
    <w:uiPriority w:val="9"/>
    <w:semiHidden/>
    <w:rsid w:val="00870824"/>
    <w:rPr>
      <w:rFonts w:ascii="Calibri" w:hAnsi="Calibri" w:cs="Calibri"/>
      <w:b/>
      <w:bCs/>
      <w:sz w:val="36"/>
      <w:szCs w:val="36"/>
    </w:rPr>
  </w:style>
  <w:style w:type="character" w:styleId="Hyperlink">
    <w:name w:val="Hyperlink"/>
    <w:basedOn w:val="DefaultParagraphFont"/>
    <w:uiPriority w:val="99"/>
    <w:semiHidden/>
    <w:unhideWhenUsed/>
    <w:rsid w:val="00870824"/>
    <w:rPr>
      <w:color w:val="0000FF"/>
      <w:u w:val="single"/>
    </w:rPr>
  </w:style>
  <w:style w:type="paragraph" w:styleId="NormalWeb">
    <w:name w:val="Normal (Web)"/>
    <w:basedOn w:val="Normal"/>
    <w:uiPriority w:val="99"/>
    <w:semiHidden/>
    <w:unhideWhenUsed/>
    <w:rsid w:val="00870824"/>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20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cc02.safelinks.protection.outlook.com/?url=http%3A%2F%2Fwww.vcu-ntc.org%2F&amp;data=02%7C01%7Ckarla.bell%40DOR.CA.GOV%7C27d9322c1f144dae0f8a08d7d7e6eae6%7C19ed70549d9743c792b16781b6b95b68%7C0%7C0%7C637215259127327753&amp;sdata=2iD4selDdV%2FGyCbarvoHxBbyb%2B5cYVrzkSlCDi0wOOU%3D&amp;reserved=0" TargetMode="External"/><Relationship Id="rId5" Type="http://schemas.openxmlformats.org/officeDocument/2006/relationships/hyperlink" Target="https://gcc02.safelinks.protection.outlook.com/?url=https%3A%2F%2Fwww.careeronestop.org%2Fcoronavirus.aspx&amp;data=02%7C01%7Ckarla.bell%40DOR.CA.GOV%7C27d9322c1f144dae0f8a08d7d7e6eae6%7C19ed70549d9743c792b16781b6b95b68%7C0%7C0%7C637215259127327753&amp;sdata=Z03Irgj59JvvhDmpNt77OEA2GKcV25MhaBrwbUWeuUw%3D&amp;reserved=0" TargetMode="External"/><Relationship Id="rId4" Type="http://schemas.openxmlformats.org/officeDocument/2006/relationships/hyperlink" Target="https://gcc02.safelinks.protection.outlook.com/?url=https%3A%2F%2Fwww.careeronestop.org%2FWorkerReEmployment%2FToolkit%2Ffind-unemployment-benefits.aspxhttps%3A%2Fwww.careeronestop.org%2FWorkerReEmployment%2FToolkit%2Ffind-unemployment-benefits.aspx&amp;data=02%7C01%7Ckarla.bell%40DOR.CA.GOV%7C27d9322c1f144dae0f8a08d7d7e6eae6%7C19ed70549d9743c792b16781b6b95b68%7C0%7C0%7C637215259127317760&amp;sdata=yCZMlULKifHJ%2B9dsUSCbpIPNiee4v7JtFUlOdoULJT0%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527</Words>
  <Characters>3005</Characters>
  <Application>Microsoft Office Word</Application>
  <DocSecurity>0</DocSecurity>
  <Lines>25</Lines>
  <Paragraphs>7</Paragraphs>
  <ScaleCrop>false</ScaleCrop>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ONeal</dc:creator>
  <cp:keywords/>
  <dc:description/>
  <cp:lastModifiedBy>Linda ONeal</cp:lastModifiedBy>
  <cp:revision>1</cp:revision>
  <dcterms:created xsi:type="dcterms:W3CDTF">2020-04-22T18:14:00Z</dcterms:created>
  <dcterms:modified xsi:type="dcterms:W3CDTF">2020-04-22T18:17:00Z</dcterms:modified>
</cp:coreProperties>
</file>